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704"/>
        <w:gridCol w:w="2520"/>
      </w:tblGrid>
      <w:tr>
        <w:trPr>
          <w:cantSplit/>
        </w:trPr>
        <w:tc>
          <w:tcPr>
            <w:tcW w:type="dxa" w:w="5328"/>
            <w:shd w:fill="17365D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jc w:val="left"/>
            </w:pPr>
            <w:r>
              <w:rPr>
                <w:rFonts w:ascii="Aptos" w:hAnsi="Aptos"/>
                <w:b/>
                <w:color w:val="FFFFFF"/>
                <w:sz w:val="18"/>
              </w:rPr>
              <w:t>FICHE RECETTE PROFESSIONNELLE</w:t>
            </w:r>
          </w:p>
          <w:p>
            <w:pPr>
              <w:spacing w:after="0"/>
            </w:pPr>
            <w:r>
              <w:rPr>
                <w:rFonts w:ascii="Aptos" w:hAnsi="Aptos"/>
                <w:color w:val="DEEBF7"/>
                <w:sz w:val="18"/>
              </w:rPr>
              <w:t>Standardisation • Production • Coûts • HACCP • Transmission</w:t>
            </w:r>
          </w:p>
        </w:tc>
        <w:tc>
          <w:tcPr>
            <w:tcW w:type="dxa" w:w="5328"/>
            <w:shd w:fill="D9A441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LOGO</w:t>
              <w:br/>
              <w:t>ÉTABLISSEMENT</w:t>
            </w:r>
          </w:p>
        </w:tc>
      </w:tr>
    </w:tbl>
    <w:p>
      <w:pPr>
        <w:spacing w:before="80" w:after="160"/>
        <w:jc w:val="center"/>
      </w:pPr>
      <w:r>
        <w:rPr>
          <w:i/>
          <w:color w:val="5B6570"/>
          <w:sz w:val="18"/>
        </w:rPr>
        <w:t>Modèle Word modifiable – à compléter, imprimer ou intégrer au classeur de recettes de l’établissement.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2F6B6A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2F6B6A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📋 1. IDENTIFICATION DE LA RECETTE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Nom de la recette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Catégorie</w:t>
              <w:br/>
            </w:r>
            <w:r>
              <w:rPr>
                <w:rFonts w:ascii="Aptos" w:hAnsi="Aptos"/>
                <w:color w:val="5A5A5A"/>
                <w:sz w:val="18"/>
              </w:rPr>
              <w:t>Entrée / Plat / Dessert / Base</w:t>
            </w:r>
          </w:p>
        </w:tc>
        <w:tc>
          <w:tcPr>
            <w:tcW w:type="dxa" w:w="1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Référence</w:t>
              <w:br/>
            </w:r>
            <w:r>
              <w:rPr>
                <w:rFonts w:ascii="Aptos" w:hAnsi="Aptos"/>
                <w:color w:val="5A5A5A"/>
                <w:sz w:val="18"/>
              </w:rPr>
              <w:t>REC-000</w:t>
            </w:r>
          </w:p>
        </w:tc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Version</w:t>
              <w:br/>
            </w:r>
            <w:r>
              <w:rPr>
                <w:rFonts w:ascii="Aptos" w:hAnsi="Aptos"/>
                <w:color w:val="5A5A5A"/>
                <w:sz w:val="18"/>
              </w:rPr>
              <w:t>V1.0</w:t>
            </w:r>
          </w:p>
        </w:tc>
      </w:tr>
      <w:tr>
        <w:trPr>
          <w:cantSplit/>
        </w:trPr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Responsable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Date de création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1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Date de révision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Statut</w:t>
              <w:br/>
            </w:r>
            <w:r>
              <w:rPr>
                <w:rFonts w:ascii="Aptos" w:hAnsi="Aptos"/>
                <w:color w:val="5A5A5A"/>
                <w:sz w:val="18"/>
              </w:rPr>
              <w:t>Brouillon / Validée</w:t>
            </w:r>
          </w:p>
        </w:tc>
      </w:tr>
      <w:tr>
        <w:trPr>
          <w:cantSplit/>
        </w:trPr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Nombre de portions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Poids d’une portion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1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Temps de préparation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Temps de cuisson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</w:tr>
      <w:tr>
        <w:trPr>
          <w:cantSplit/>
        </w:trPr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Temps de repos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Difficulté</w:t>
              <w:br/>
            </w:r>
            <w:r>
              <w:rPr>
                <w:rFonts w:ascii="Aptos" w:hAnsi="Aptos"/>
                <w:color w:val="5A5A5A"/>
                <w:sz w:val="18"/>
              </w:rPr>
              <w:t>Facile / Intermédiaire / Avancée</w:t>
            </w:r>
          </w:p>
        </w:tc>
        <w:tc>
          <w:tcPr>
            <w:tcW w:type="dxa" w:w="15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Température de service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  <w:tc>
          <w:tcPr>
            <w:tcW w:type="dxa" w:w="21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Rendement attendu</w:t>
              <w:br/>
            </w:r>
            <w:r>
              <w:rPr>
                <w:rFonts w:ascii="Aptos" w:hAnsi="Aptos"/>
                <w:color w:val="5A5A5A"/>
                <w:sz w:val="18"/>
              </w:rPr>
              <w:t>À compléter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912"/>
        <w:gridCol w:w="3312"/>
      </w:tblGrid>
      <w:tr>
        <w:trPr>
          <w:cantSplit/>
        </w:trPr>
        <w:tc>
          <w:tcPr>
            <w:tcW w:type="dxa" w:w="532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Description commerciale / promesse du plat</w:t>
              <w:br/>
            </w:r>
            <w:r>
              <w:rPr>
                <w:rFonts w:ascii="Aptos" w:hAnsi="Aptos"/>
                <w:color w:val="5A5A5A"/>
                <w:sz w:val="18"/>
              </w:rPr>
              <w:t>Décrire le plat en 2 ou 3 phrases : goût, texture, occasion de service et particularité.</w:t>
            </w:r>
          </w:p>
        </w:tc>
        <w:tc>
          <w:tcPr>
            <w:tcW w:type="dxa" w:w="5328"/>
            <w:shd w:fill="FFF4D6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7A4E00"/>
                <w:sz w:val="18"/>
              </w:rPr>
              <w:t>PHOTO DU DRESSAGE</w:t>
              <w:br/>
              <w:br/>
              <w:t>Insérer une photo de référence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C66A2B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C66A2B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🥕 2. TABLEAU PRINCIPAL DES INGRÉDIENTS ET DU COÛT MATIÈRE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184"/>
        <w:gridCol w:w="1184"/>
        <w:gridCol w:w="1184"/>
        <w:gridCol w:w="1184"/>
        <w:gridCol w:w="1184"/>
        <w:gridCol w:w="1184"/>
        <w:gridCol w:w="1184"/>
        <w:gridCol w:w="1184"/>
        <w:gridCol w:w="1184"/>
      </w:tblGrid>
      <w:tr>
        <w:trPr>
          <w:tblHeader w:val="true"/>
          <w:cantSplit/>
        </w:trPr>
        <w:tc>
          <w:tcPr>
            <w:tcW w:type="dxa" w:w="180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Ingrédient</w:t>
            </w:r>
          </w:p>
        </w:tc>
        <w:tc>
          <w:tcPr>
            <w:tcW w:type="dxa" w:w="90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Référence</w:t>
            </w:r>
          </w:p>
        </w:tc>
        <w:tc>
          <w:tcPr>
            <w:tcW w:type="dxa" w:w="76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Qté brute</w:t>
            </w:r>
          </w:p>
        </w:tc>
        <w:tc>
          <w:tcPr>
            <w:tcW w:type="dxa" w:w="65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Unité</w:t>
            </w:r>
          </w:p>
        </w:tc>
        <w:tc>
          <w:tcPr>
            <w:tcW w:type="dxa" w:w="65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Perte %</w:t>
            </w:r>
          </w:p>
        </w:tc>
        <w:tc>
          <w:tcPr>
            <w:tcW w:type="dxa" w:w="76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Qté nette</w:t>
            </w:r>
          </w:p>
        </w:tc>
        <w:tc>
          <w:tcPr>
            <w:tcW w:type="dxa" w:w="90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Prix unitaire</w:t>
            </w:r>
          </w:p>
        </w:tc>
        <w:tc>
          <w:tcPr>
            <w:tcW w:type="dxa" w:w="90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Coût total</w:t>
            </w:r>
          </w:p>
        </w:tc>
        <w:tc>
          <w:tcPr>
            <w:tcW w:type="dxa" w:w="900"/>
            <w:shd w:fill="F3D3B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B2F0D"/>
                <w:sz w:val="16"/>
              </w:rPr>
              <w:t>Allergène</w:t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  <w:tr>
        <w:trPr>
          <w:cantSplit/>
        </w:trPr>
        <w:tc>
          <w:tcPr>
            <w:tcW w:type="dxa" w:w="18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65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76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  <w:tc>
          <w:tcPr>
            <w:tcW w:type="dxa" w:w="900"/>
            <w:shd w:fill="FFF9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6"/>
              </w:rPr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Coût matière total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0,00 €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Coût matière / portion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0,00 €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Prix de revient / portion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0,00 €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Prix de vente conseillé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0,00 €</w:t>
            </w:r>
          </w:p>
        </w:tc>
      </w:tr>
      <w:tr>
        <w:trPr>
          <w:cantSplit/>
        </w:trPr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Food Cost cible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30 %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Marge brute estimée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0,00 €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Coefficient multiplicateur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0,00</w:t>
            </w:r>
          </w:p>
        </w:tc>
        <w:tc>
          <w:tcPr>
            <w:tcW w:type="dxa" w:w="1800"/>
            <w:shd w:fill="EEF7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2F6B6A"/>
                <w:sz w:val="16"/>
              </w:rPr>
              <w:t>TVA / taxe applicable</w:t>
              <w:br/>
            </w:r>
            <w:r>
              <w:rPr>
                <w:rFonts w:ascii="Aptos" w:hAnsi="Aptos"/>
                <w:b/>
                <w:color w:val="17365D"/>
                <w:sz w:val="16"/>
              </w:rPr>
              <w:t>À préciser</w:t>
            </w:r>
          </w:p>
        </w:tc>
      </w:tr>
      <w:tr>
        <w:trPr>
          <w:cantSplit/>
        </w:trPr>
        <w:tc>
          <w:tcPr>
            <w:tcW w:type="dxa" w:w="7200"/>
            <w:gridSpan w:val="4"/>
            <w:shd w:fill="F7F9FB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i/>
                <w:color w:val="5B6570"/>
                <w:sz w:val="16"/>
              </w:rPr>
              <w:t>Formules conseillées : coût total = quantité nette × prix unitaire | Food Cost = coût matière ÷ prix de vente × 100 | marge brute = prix de vente – coût de revient.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5C7FA3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5C7FA3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🧰 3. MATÉRIEL, MISE EN PLACE ET ORGANISATION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rPr>
          <w:cantSplit/>
        </w:trPr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4F8FB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Matériel nécessaire</w:t>
              <w:br/>
            </w:r>
            <w:r>
              <w:rPr>
                <w:rFonts w:ascii="Aptos" w:hAnsi="Aptos"/>
                <w:color w:val="5A5A5A"/>
                <w:sz w:val="18"/>
              </w:rPr>
              <w:t>□ Four</w:t>
              <w:br/>
              <w:t>□ Plaques / bacs</w:t>
              <w:br/>
              <w:t>□ Balance</w:t>
              <w:br/>
              <w:t>□ Couteaux</w:t>
              <w:br/>
              <w:t>□ Thermomètre</w:t>
              <w:br/>
              <w:t>□ Autre : ____________</w:t>
            </w:r>
          </w:p>
        </w:tc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4F8FB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Mise en place</w:t>
              <w:br/>
            </w:r>
            <w:r>
              <w:rPr>
                <w:rFonts w:ascii="Aptos" w:hAnsi="Aptos"/>
                <w:color w:val="5A5A5A"/>
                <w:sz w:val="18"/>
              </w:rPr>
              <w:t>□ Peser les ingrédients</w:t>
              <w:br/>
              <w:t>□ Préparer le poste</w:t>
              <w:br/>
              <w:t>□ Laver / tailler</w:t>
              <w:br/>
              <w:t>□ Préchauffer</w:t>
              <w:br/>
              <w:t>□ Préparer les contenants</w:t>
              <w:br/>
              <w:t>□ Vérifier les lots</w:t>
            </w:r>
          </w:p>
        </w:tc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4F8FB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8"/>
              </w:rPr>
            </w:r>
            <w:r>
              <w:rPr>
                <w:rFonts w:ascii="Aptos" w:hAnsi="Aptos"/>
                <w:b/>
                <w:color w:val="17365D"/>
                <w:sz w:val="18"/>
              </w:rPr>
              <w:t>Répartition des tâches</w:t>
              <w:br/>
            </w:r>
            <w:r>
              <w:rPr>
                <w:rFonts w:ascii="Aptos" w:hAnsi="Aptos"/>
                <w:color w:val="5A5A5A"/>
                <w:sz w:val="18"/>
              </w:rPr>
              <w:t>Poste 1 : __________________</w:t>
              <w:br/>
              <w:t>Poste 2 : __________________</w:t>
              <w:br/>
              <w:t>Poste 3 : __________________</w:t>
              <w:br/>
              <w:t>Responsable du contrôle : ____</w:t>
              <w:br/>
              <w:t>Heure de démarrage : ________</w:t>
              <w:br/>
              <w:t>Heure de service : __________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3F7D50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3F7D50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👨‍🍳 4. PROCÉDURE DE FABRICATION ET CRITÈRES DE RÉUSSITE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131"/>
        <w:gridCol w:w="2131"/>
        <w:gridCol w:w="2131"/>
        <w:gridCol w:w="2131"/>
        <w:gridCol w:w="2131"/>
      </w:tblGrid>
      <w:tr>
        <w:trPr>
          <w:tblHeader w:val="true"/>
          <w:cantSplit/>
        </w:trPr>
        <w:tc>
          <w:tcPr>
            <w:tcW w:type="dxa" w:w="650"/>
            <w:shd w:fill="CFE5D4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20512E"/>
                <w:sz w:val="17"/>
              </w:rPr>
              <w:t>Étape</w:t>
            </w:r>
          </w:p>
        </w:tc>
        <w:tc>
          <w:tcPr>
            <w:tcW w:type="dxa" w:w="2900"/>
            <w:shd w:fill="CFE5D4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20512E"/>
                <w:sz w:val="17"/>
              </w:rPr>
              <w:t>Opération à réaliser</w:t>
            </w:r>
          </w:p>
        </w:tc>
        <w:tc>
          <w:tcPr>
            <w:tcW w:type="dxa" w:w="850"/>
            <w:shd w:fill="CFE5D4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20512E"/>
                <w:sz w:val="17"/>
              </w:rPr>
              <w:t>Temps</w:t>
            </w:r>
          </w:p>
        </w:tc>
        <w:tc>
          <w:tcPr>
            <w:tcW w:type="dxa" w:w="1500"/>
            <w:shd w:fill="CFE5D4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20512E"/>
                <w:sz w:val="17"/>
              </w:rPr>
              <w:t>Point de contrôle</w:t>
            </w:r>
          </w:p>
        </w:tc>
        <w:tc>
          <w:tcPr>
            <w:tcW w:type="dxa" w:w="1700"/>
            <w:shd w:fill="CFE5D4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20512E"/>
                <w:sz w:val="17"/>
              </w:rPr>
              <w:t>Critère de réussite</w:t>
            </w:r>
          </w:p>
        </w:tc>
      </w:tr>
      <w:tr>
        <w:trPr>
          <w:cantSplit/>
        </w:trPr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1</w:t>
            </w:r>
          </w:p>
        </w:tc>
        <w:tc>
          <w:tcPr>
            <w:tcW w:type="dxa" w:w="2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2</w:t>
            </w:r>
          </w:p>
        </w:tc>
        <w:tc>
          <w:tcPr>
            <w:tcW w:type="dxa" w:w="29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3</w:t>
            </w:r>
          </w:p>
        </w:tc>
        <w:tc>
          <w:tcPr>
            <w:tcW w:type="dxa" w:w="2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4</w:t>
            </w:r>
          </w:p>
        </w:tc>
        <w:tc>
          <w:tcPr>
            <w:tcW w:type="dxa" w:w="29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5</w:t>
            </w:r>
          </w:p>
        </w:tc>
        <w:tc>
          <w:tcPr>
            <w:tcW w:type="dxa" w:w="2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6</w:t>
            </w:r>
          </w:p>
        </w:tc>
        <w:tc>
          <w:tcPr>
            <w:tcW w:type="dxa" w:w="29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7</w:t>
            </w:r>
          </w:p>
        </w:tc>
        <w:tc>
          <w:tcPr>
            <w:tcW w:type="dxa" w:w="29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6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sz w:val="17"/>
              </w:rPr>
              <w:t>8</w:t>
            </w:r>
          </w:p>
        </w:tc>
        <w:tc>
          <w:tcPr>
            <w:tcW w:type="dxa" w:w="29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85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700"/>
            <w:shd w:fill="F6FBF7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9E3D43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9E3D43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🛡️ 5. HACCP, ALLERGÈNES ET TRAÇABILITÉ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76"/>
        <w:gridCol w:w="1776"/>
        <w:gridCol w:w="1776"/>
        <w:gridCol w:w="1776"/>
        <w:gridCol w:w="1776"/>
        <w:gridCol w:w="1776"/>
      </w:tblGrid>
      <w:tr>
        <w:trPr>
          <w:tblHeader w:val="true"/>
          <w:cantSplit/>
        </w:trPr>
        <w:tc>
          <w:tcPr>
            <w:tcW w:type="dxa" w:w="110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Étape critique</w:t>
            </w:r>
          </w:p>
        </w:tc>
        <w:tc>
          <w:tcPr>
            <w:tcW w:type="dxa" w:w="130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Danger identifié</w:t>
            </w:r>
          </w:p>
        </w:tc>
        <w:tc>
          <w:tcPr>
            <w:tcW w:type="dxa" w:w="160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Mesure préventive</w:t>
            </w:r>
          </w:p>
        </w:tc>
        <w:tc>
          <w:tcPr>
            <w:tcW w:type="dxa" w:w="105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Limite / cible</w:t>
            </w:r>
          </w:p>
        </w:tc>
        <w:tc>
          <w:tcPr>
            <w:tcW w:type="dxa" w:w="110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Contrôle</w:t>
            </w:r>
          </w:p>
        </w:tc>
        <w:tc>
          <w:tcPr>
            <w:tcW w:type="dxa" w:w="1550"/>
            <w:shd w:fill="F0CDD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6A1F24"/>
                <w:sz w:val="16"/>
              </w:rPr>
              <w:t>Action corrective</w:t>
            </w:r>
          </w:p>
        </w:tc>
      </w:tr>
      <w:tr>
        <w:trPr>
          <w:cantSplit/>
        </w:trPr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3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6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0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3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6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0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3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6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0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3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6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0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1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55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Allergènes présents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Risques de traces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Température de conservation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DLC / durée d’utilisation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</w:tr>
      <w:tr>
        <w:trPr>
          <w:cantSplit/>
        </w:trPr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Lot principal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Fournisseur principal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Conditionnement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  <w:tc>
          <w:tcPr>
            <w:tcW w:type="dxa" w:w="2664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FF5F6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6"/>
              </w:rPr>
            </w:r>
            <w:r>
              <w:rPr>
                <w:rFonts w:ascii="Aptos" w:hAnsi="Aptos"/>
                <w:b/>
                <w:color w:val="8C2F39"/>
                <w:sz w:val="16"/>
              </w:rPr>
              <w:t>Mode de stockage</w:t>
              <w:br/>
            </w:r>
            <w:r>
              <w:rPr>
                <w:rFonts w:ascii="Aptos" w:hAnsi="Aptos"/>
                <w:color w:val="5A5A5A"/>
                <w:sz w:val="16"/>
              </w:rPr>
              <w:t>À renseigner</w:t>
            </w:r>
          </w:p>
        </w:tc>
      </w:tr>
      <w:tr>
        <w:trPr>
          <w:cantSplit/>
        </w:trPr>
        <w:tc>
          <w:tcPr>
            <w:tcW w:type="dxa" w:w="10656"/>
            <w:gridSpan w:val="4"/>
            <w:shd w:fill="FDEBED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i/>
                <w:color w:val="7A1E25"/>
                <w:sz w:val="16"/>
              </w:rPr>
              <w:t>Important : cette fiche soutient l’organisation interne. Les limites de température, durées et actions correctives doivent être adaptées au plan de maîtrise sanitaire de l’établissement.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77528E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77528E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🍽️ 6. VALEURS NUTRITIONNELLES, DRESSAGE ET SERVICE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52"/>
        <w:gridCol w:w="3552"/>
        <w:gridCol w:w="3552"/>
      </w:tblGrid>
      <w:tr>
        <w:trPr>
          <w:cantSplit/>
        </w:trPr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Valeurs nutritionnelles / portion</w:t>
              <w:br/>
            </w:r>
            <w:r>
              <w:rPr>
                <w:rFonts w:ascii="Aptos" w:hAnsi="Aptos"/>
                <w:color w:val="5A5A5A"/>
                <w:sz w:val="17"/>
              </w:rPr>
              <w:t>Énergie : ____ kcal</w:t>
              <w:br/>
              <w:t>Protéines : ____ g</w:t>
              <w:br/>
              <w:t>Glucides : ____ g</w:t>
              <w:br/>
              <w:t>Lipides : ____ g</w:t>
              <w:br/>
              <w:t>Sel : ____ g</w:t>
            </w:r>
          </w:p>
        </w:tc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Dressage de référence</w:t>
              <w:br/>
            </w:r>
            <w:r>
              <w:rPr>
                <w:rFonts w:ascii="Aptos" w:hAnsi="Aptos"/>
                <w:color w:val="5A5A5A"/>
                <w:sz w:val="17"/>
              </w:rPr>
              <w:t>Disposition : __________________</w:t>
              <w:br/>
              <w:t>Sauce : _______________________</w:t>
              <w:br/>
              <w:t>Garniture : ____________________</w:t>
              <w:br/>
              <w:t>Finition : _____________________</w:t>
              <w:br/>
              <w:t>Vaisselle : ____________________</w:t>
            </w:r>
          </w:p>
        </w:tc>
        <w:tc>
          <w:tcPr>
            <w:tcW w:type="dxa" w:w="24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Consignes de service</w:t>
              <w:br/>
            </w:r>
            <w:r>
              <w:rPr>
                <w:rFonts w:ascii="Aptos" w:hAnsi="Aptos"/>
                <w:color w:val="5A5A5A"/>
                <w:sz w:val="17"/>
              </w:rPr>
              <w:t>Température : _________________</w:t>
              <w:br/>
              <w:t>Délai après dressage : _________</w:t>
              <w:br/>
              <w:t>Accompagnement : ______________</w:t>
              <w:br/>
              <w:t>Remise en température : ________</w:t>
              <w:br/>
              <w:t>Observation : _________________</w:t>
            </w:r>
          </w:p>
        </w:tc>
      </w:tr>
      <w:tr>
        <w:trPr>
          <w:cantSplit/>
        </w:trPr>
        <w:tc>
          <w:tcPr>
            <w:tcW w:type="dxa" w:w="7200"/>
            <w:gridSpan w:val="3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7F1FA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Conseils du chef et points de vigilance</w:t>
              <w:br/>
            </w:r>
            <w:r>
              <w:rPr>
                <w:rFonts w:ascii="Aptos" w:hAnsi="Aptos"/>
                <w:color w:val="5A5A5A"/>
                <w:sz w:val="17"/>
              </w:rPr>
              <w:t>Décrire les astuces, les erreurs à éviter, les variantes autorisées et les signes visuels d’une préparation réussie.</w:t>
            </w:r>
          </w:p>
        </w:tc>
      </w:tr>
    </w:tbl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17365D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17365D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✅ 7. CONTRÔLE FINAL, VALIDATION ET HISTORIQUE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Conformité visuelle</w:t>
              <w:br/>
            </w:r>
            <w:r>
              <w:rPr>
                <w:rFonts w:ascii="Aptos" w:hAnsi="Aptos"/>
                <w:color w:val="5A5A5A"/>
                <w:sz w:val="17"/>
              </w:rPr>
              <w:t>□ Conforme  □ À corriger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Goût / assaisonnement</w:t>
              <w:br/>
            </w:r>
            <w:r>
              <w:rPr>
                <w:rFonts w:ascii="Aptos" w:hAnsi="Aptos"/>
                <w:color w:val="5A5A5A"/>
                <w:sz w:val="17"/>
              </w:rPr>
              <w:t>□ Conforme  □ À corriger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Grammage</w:t>
              <w:br/>
            </w:r>
            <w:r>
              <w:rPr>
                <w:rFonts w:ascii="Aptos" w:hAnsi="Aptos"/>
                <w:color w:val="5A5A5A"/>
                <w:sz w:val="17"/>
              </w:rPr>
              <w:t>□ Conforme  □ À corriger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Température</w:t>
              <w:br/>
            </w:r>
            <w:r>
              <w:rPr>
                <w:rFonts w:ascii="Aptos" w:hAnsi="Aptos"/>
                <w:color w:val="5A5A5A"/>
                <w:sz w:val="17"/>
              </w:rPr>
              <w:t>□ Conforme  □ À corriger</w:t>
            </w:r>
          </w:p>
        </w:tc>
      </w:tr>
      <w:tr>
        <w:trPr>
          <w:cantSplit/>
        </w:trPr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Validé par</w:t>
              <w:br/>
            </w:r>
            <w:r>
              <w:rPr>
                <w:rFonts w:ascii="Aptos" w:hAnsi="Aptos"/>
                <w:color w:val="5A5A5A"/>
                <w:sz w:val="17"/>
              </w:rPr>
              <w:t>À compléter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Fonction</w:t>
              <w:br/>
            </w:r>
            <w:r>
              <w:rPr>
                <w:rFonts w:ascii="Aptos" w:hAnsi="Aptos"/>
                <w:color w:val="5A5A5A"/>
                <w:sz w:val="17"/>
              </w:rPr>
              <w:t>À compléter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Date</w:t>
              <w:br/>
            </w:r>
            <w:r>
              <w:rPr>
                <w:rFonts w:ascii="Aptos" w:hAnsi="Aptos"/>
                <w:color w:val="5A5A5A"/>
                <w:sz w:val="17"/>
              </w:rPr>
              <w:t>À compléter</w:t>
            </w:r>
          </w:p>
        </w:tc>
        <w:tc>
          <w:tcPr>
            <w:tcW w:type="dxa" w:w="18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17365D"/>
                <w:sz w:val="17"/>
              </w:rPr>
              <w:t>Signature</w:t>
              <w:br/>
            </w:r>
            <w:r>
              <w:rPr>
                <w:rFonts w:ascii="Aptos" w:hAnsi="Aptos"/>
                <w:color w:val="5A5A5A"/>
                <w:sz w:val="17"/>
              </w:rPr>
              <w:t>À compléter</w:t>
            </w:r>
          </w:p>
        </w:tc>
      </w:tr>
      <w:tr>
        <w:trPr>
          <w:cantSplit/>
        </w:trPr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Version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Date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Modification apportée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Auteur / validation</w:t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  <w:t>V1.0</w:t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5C7FA3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5C7FA3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👥 8. TRANSMISSION À L’ÉQUIPE ET ADAPTATION DES QUANTITÉS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Collaborateur formé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Date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Point transmis</w:t>
            </w:r>
          </w:p>
        </w:tc>
        <w:tc>
          <w:tcPr>
            <w:tcW w:type="dxa" w:w="1800"/>
            <w:shd w:fill="DDE7F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Signature</w:t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/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64"/>
        <w:gridCol w:w="2664"/>
        <w:gridCol w:w="2664"/>
        <w:gridCol w:w="2664"/>
      </w:tblGrid>
      <w:tr>
        <w:trPr>
          <w:cantSplit/>
        </w:trPr>
        <w:tc>
          <w:tcPr>
            <w:tcW w:type="dxa" w:w="1800"/>
            <w:shd w:fill="E5EE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Portions visées</w:t>
            </w:r>
          </w:p>
        </w:tc>
        <w:tc>
          <w:tcPr>
            <w:tcW w:type="dxa" w:w="1800"/>
            <w:shd w:fill="E5EE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Coefficient</w:t>
            </w:r>
          </w:p>
        </w:tc>
        <w:tc>
          <w:tcPr>
            <w:tcW w:type="dxa" w:w="1800"/>
            <w:shd w:fill="E5EE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Quantité de référence</w:t>
            </w:r>
          </w:p>
        </w:tc>
        <w:tc>
          <w:tcPr>
            <w:tcW w:type="dxa" w:w="1800"/>
            <w:shd w:fill="E5EEF5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7"/>
              </w:rPr>
              <w:t>Quantité adaptée</w:t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  <w:t>10</w:t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  <w:t>25</w:t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  <w:t>50</w:t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</w:tr>
      <w:tr>
        <w:trPr>
          <w:cantSplit/>
        </w:trPr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  <w:t>100</w:t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  <w:tc>
          <w:tcPr>
            <w:tcW w:type="dxa" w:w="1800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rPr>
                <w:rFonts w:ascii="Aptos" w:hAnsi="Aptos"/>
                <w:sz w:val="17"/>
              </w:rPr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24"/>
      </w:tblGrid>
      <w:tr>
        <w:trPr>
          <w:cantSplit/>
        </w:trPr>
        <w:tc>
          <w:tcPr>
            <w:tcW w:type="dxa" w:w="10656"/>
            <w:shd w:fill="77528E"/>
            <w:tcMar>
              <w:top w:w="110" w:type="dxa"/>
              <w:start w:w="140" w:type="dxa"/>
              <w:bottom w:w="110" w:type="dxa"/>
              <w:end w:w="140" w:type="dxa"/>
            </w:tcMar>
            <w:tcBorders>
              <w:bottom w:val="single" w:sz="8" w:color="77528E"/>
            </w:tcBorders>
          </w:tcPr>
          <w:p>
            <w:pPr>
              <w:jc w:val="left"/>
            </w:pPr>
            <w:r>
              <w:rPr>
                <w:rFonts w:ascii="Aptos Display" w:hAnsi="Aptos Display"/>
                <w:b/>
                <w:color w:val="FFFFFF"/>
                <w:sz w:val="26"/>
              </w:rPr>
              <w:t>📝 9. OBSERVATIONS, ESSAIS ET AMÉLIORATIONS</w:t>
            </w:r>
          </w:p>
        </w:tc>
      </w:tr>
    </w:tbl>
    <w:p>
      <w:pPr>
        <w:spacing w:after="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28"/>
        <w:gridCol w:w="5328"/>
      </w:tblGrid>
      <w:tr>
        <w:trPr>
          <w:cantSplit/>
        </w:trPr>
        <w:tc>
          <w:tcPr>
            <w:tcW w:type="dxa" w:w="36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Résultat du premier essai</w:t>
              <w:br/>
            </w:r>
            <w:r>
              <w:rPr>
                <w:rFonts w:ascii="Aptos" w:hAnsi="Aptos"/>
                <w:color w:val="5A5A5A"/>
                <w:sz w:val="17"/>
              </w:rPr>
              <w:t>Décrire le goût, la texture, le rendement, le temps réel et les écarts observés.</w:t>
            </w:r>
          </w:p>
        </w:tc>
        <w:tc>
          <w:tcPr>
            <w:tcW w:type="dxa" w:w="36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Corrections à apporter</w:t>
              <w:br/>
            </w:r>
            <w:r>
              <w:rPr>
                <w:rFonts w:ascii="Aptos" w:hAnsi="Aptos"/>
                <w:color w:val="5A5A5A"/>
                <w:sz w:val="17"/>
              </w:rPr>
              <w:t>Quantités, cuisson, assaisonnement, coût, présentation ou procédure.</w:t>
            </w:r>
          </w:p>
        </w:tc>
      </w:tr>
      <w:tr>
        <w:trPr>
          <w:cantSplit/>
        </w:trPr>
        <w:tc>
          <w:tcPr>
            <w:tcW w:type="dxa" w:w="36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Variante autorisée</w:t>
              <w:br/>
            </w:r>
            <w:r>
              <w:rPr>
                <w:rFonts w:ascii="Aptos" w:hAnsi="Aptos"/>
                <w:color w:val="5A5A5A"/>
                <w:sz w:val="17"/>
              </w:rPr>
              <w:t>Indiquer les substitutions possibles sans modifier le standard de qualité.</w:t>
            </w:r>
          </w:p>
        </w:tc>
        <w:tc>
          <w:tcPr>
            <w:tcW w:type="dxa" w:w="3600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Variante non autorisée</w:t>
              <w:br/>
            </w:r>
            <w:r>
              <w:rPr>
                <w:rFonts w:ascii="Aptos" w:hAnsi="Aptos"/>
                <w:color w:val="5A5A5A"/>
                <w:sz w:val="17"/>
              </w:rPr>
              <w:t>Préciser les éléments qui ne doivent pas être modifiés.</w:t>
            </w:r>
          </w:p>
        </w:tc>
      </w:tr>
      <w:tr>
        <w:trPr>
          <w:cantSplit/>
        </w:trPr>
        <w:tc>
          <w:tcPr>
            <w:tcW w:type="dxa" w:w="7200"/>
            <w:gridSpan w:val="2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shd w:fill="F7F1FA"/>
            <w:tcBorders>
              <w:top w:val="single" w:sz="6" w:color="D6DEE5"/>
              <w:left w:val="single" w:sz="6" w:color="D6DEE5"/>
              <w:bottom w:val="single" w:sz="6" w:color="D6DEE5"/>
              <w:right w:val="single" w:sz="6" w:color="D6DEE5"/>
            </w:tcBorders>
          </w:tcPr>
          <w:p>
            <w:pPr>
              <w:spacing w:after="0"/>
            </w:pPr>
            <w:r>
              <w:rPr>
                <w:rFonts w:ascii="Aptos" w:hAnsi="Aptos"/>
                <w:sz w:val="17"/>
              </w:rPr>
            </w:r>
            <w:r>
              <w:rPr>
                <w:rFonts w:ascii="Aptos" w:hAnsi="Aptos"/>
                <w:b/>
                <w:color w:val="5B3A6E"/>
                <w:sz w:val="17"/>
              </w:rPr>
              <w:t>Commentaires finaux du chef / formateur</w:t>
              <w:br/>
            </w:r>
            <w:r>
              <w:rPr>
                <w:rFonts w:ascii="Aptos" w:hAnsi="Aptos"/>
                <w:color w:val="5A5A5A"/>
                <w:sz w:val="17"/>
              </w:rPr>
              <w:t>________________________________________________________________________________</w:t>
              <w:br/>
              <w:t>________________________________________________________________________________</w:t>
              <w:br/>
              <w:t>________________________________________________________________________________</w:t>
            </w:r>
          </w:p>
        </w:tc>
      </w:tr>
    </w:tbl>
    <w:p>
      <w:pPr>
        <w:spacing w:before="160"/>
        <w:jc w:val="center"/>
      </w:pPr>
      <w:r>
        <w:rPr>
          <w:b/>
          <w:color w:val="17365D"/>
          <w:sz w:val="17"/>
        </w:rPr>
        <w:t>Fiche recette professionnelle – document interne personnalisable</w:t>
      </w:r>
      <w:r>
        <w:rPr>
          <w:color w:val="5B6570"/>
          <w:sz w:val="17"/>
        </w:rPr>
        <w:t xml:space="preserve">  |  Référence : __________________  |  Page ____ / ____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648" w:right="792" w:bottom="648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D8790"/>
        <w:sz w:val="15"/>
      </w:rPr>
      <w:t>Modèle modifiable – vérifiez les procédures internes et les informations réglementaires avant utilisation.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7D8790"/>
        <w:sz w:val="16"/>
      </w:rPr>
      <w:t>FICHE RECETTE PROFESSIONNELLE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Aptos" w:hAnsi="Aptos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Pro">
    <w:name w:val="Title Pro"/>
    <w:rPr>
      <w:rFonts w:ascii="Aptos" w:hAnsi="Aptos"/>
      <w:color w:val="FFFFFF"/>
      <w:sz w:val="44"/>
    </w:rPr>
  </w:style>
  <w:style w:type="paragraph" w:customStyle="1" w:styleId="Subtle">
    <w:name w:val="Subtle"/>
    <w:rPr>
      <w:rFonts w:ascii="Aptos" w:hAnsi="Aptos"/>
      <w:color w:val="5B657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de fiche recette professionnelle</dc:title>
  <dc:subject>Fiche technique cuisine, coûts, HACCP et standardisation</dc:subject>
  <dc:creator>Le Cours Gratuit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