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b/>
          <w:sz w:val="40"/>
        </w:rPr>
        <w:t>ASSOCIATION</w:t>
        <w:br/>
        <w:br/>
        <w:t>CHARTE DE LA COMMISSION FINANCIÈRE</w:t>
        <w:br/>
        <w:br/>
        <w:t>Gouvernance • Transparence • Contrôle Interne</w:t>
      </w:r>
    </w:p>
    <w:p>
      <w:r>
        <w:br/>
        <w:t>Version : 1.0</w:t>
        <w:br/>
        <w:t>Référence : CF-ASSO-001</w:t>
        <w:br/>
        <w:t>Date d'approbation : ____/____/______</w:t>
      </w:r>
    </w:p>
    <w:p>
      <w:r>
        <w:rPr>
          <w:b/>
          <w:sz w:val="30"/>
        </w:rPr>
        <w:t>VISA DOCUMENTAIRE</w:t>
      </w:r>
    </w:p>
    <w:p>
      <w:r>
        <w:t>Document : Charte de la Commission Financière</w:t>
        <w:br/>
        <w:t>Diffusion : Bureau, CA, Commission Financière</w:t>
      </w:r>
    </w:p>
    <w:p>
      <w:r>
        <w:rPr>
          <w:b/>
          <w:sz w:val="30"/>
        </w:rPr>
        <w:t>PRÉAMBULE</w:t>
      </w:r>
    </w:p>
    <w:p>
      <w:r>
        <w:t>La présente charte définit les règles de gouvernance financière, de transparence et de contrôle interne applicables à l'association.</w:t>
      </w:r>
    </w:p>
    <w:p>
      <w:r>
        <w:rPr>
          <w:b/>
          <w:sz w:val="30"/>
        </w:rPr>
        <w:t>PRINCIPES FONDAMENTAUX</w:t>
      </w:r>
    </w:p>
    <w:p>
      <w:r>
        <w:t>Transparence, prudence, intégrité, responsabilité et traçabilité des opérations.</w:t>
      </w:r>
    </w:p>
    <w:p>
      <w:r>
        <w:rPr>
          <w:b/>
          <w:sz w:val="30"/>
        </w:rPr>
        <w:t>COMPOSITION</w:t>
      </w:r>
    </w:p>
    <w:p>
      <w:r>
        <w:t>Président, Trésorier, membres du Conseil d'Administration et membres qualifiés.</w:t>
      </w:r>
    </w:p>
    <w:p>
      <w:r>
        <w:rPr>
          <w:b/>
          <w:sz w:val="30"/>
        </w:rPr>
        <w:t>MISSIONS</w:t>
      </w:r>
    </w:p>
    <w:p>
      <w:r>
        <w:t>Préparation budgétaire, suivi financier, contrôle des dépenses, suivi des subventions et reporting.</w:t>
      </w:r>
    </w:p>
    <w:p>
      <w:r>
        <w:rPr>
          <w:b/>
          <w:sz w:val="30"/>
        </w:rPr>
        <w:t>GESTION DES RISQUES</w:t>
      </w:r>
    </w:p>
    <w:p>
      <w:r>
        <w:t>Identification, évaluation et suivi des risques financiers majeurs.</w:t>
      </w:r>
    </w:p>
    <w:p>
      <w:r>
        <w:rPr>
          <w:b/>
          <w:sz w:val="30"/>
        </w:rPr>
        <w:t>CONFIDENTIALITÉ</w:t>
      </w:r>
    </w:p>
    <w:p>
      <w:r>
        <w:t>Les membres s'engagent à préserver la confidentialité des informations financières.</w:t>
      </w:r>
    </w:p>
    <w:p>
      <w:r>
        <w:br/>
        <w:t>MATRICE DE VALIDATION DES DÉPENSES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2880"/>
        <w:gridCol w:w="2880"/>
        <w:gridCol w:w="2880"/>
      </w:tblGrid>
      <w:tr>
        <w:tc>
          <w:tcPr>
            <w:tcW w:type="dxa" w:w="2880"/>
          </w:tcPr>
          <w:p>
            <w:r>
              <w:t>Type</w:t>
            </w:r>
          </w:p>
        </w:tc>
        <w:tc>
          <w:tcPr>
            <w:tcW w:type="dxa" w:w="2880"/>
          </w:tcPr>
          <w:p>
            <w:r>
              <w:t>Montant</w:t>
            </w:r>
          </w:p>
        </w:tc>
        <w:tc>
          <w:tcPr>
            <w:tcW w:type="dxa" w:w="2880"/>
          </w:tcPr>
          <w:p>
            <w:r>
              <w:t>Validation</w:t>
            </w:r>
          </w:p>
        </w:tc>
      </w:tr>
      <w:tr>
        <w:tc>
          <w:tcPr>
            <w:tcW w:type="dxa" w:w="2880"/>
          </w:tcPr>
          <w:p>
            <w:r>
              <w:t>Courante</w:t>
            </w:r>
          </w:p>
        </w:tc>
        <w:tc>
          <w:tcPr>
            <w:tcW w:type="dxa" w:w="2880"/>
          </w:tcPr>
          <w:p>
            <w:r>
              <w:t>≤ 500 €</w:t>
            </w:r>
          </w:p>
        </w:tc>
        <w:tc>
          <w:tcPr>
            <w:tcW w:type="dxa" w:w="2880"/>
          </w:tcPr>
          <w:p>
            <w:r>
              <w:t>Trésorier</w:t>
            </w:r>
          </w:p>
        </w:tc>
      </w:tr>
      <w:tr>
        <w:tc>
          <w:tcPr>
            <w:tcW w:type="dxa" w:w="2880"/>
          </w:tcPr>
          <w:p>
            <w:r>
              <w:t>Exceptionnelle</w:t>
            </w:r>
          </w:p>
        </w:tc>
        <w:tc>
          <w:tcPr>
            <w:tcW w:type="dxa" w:w="2880"/>
          </w:tcPr>
          <w:p>
            <w:r>
              <w:t>501 à 2 000 €</w:t>
            </w:r>
          </w:p>
        </w:tc>
        <w:tc>
          <w:tcPr>
            <w:tcW w:type="dxa" w:w="2880"/>
          </w:tcPr>
          <w:p>
            <w:r>
              <w:t>Président + Trésorier</w:t>
            </w:r>
          </w:p>
        </w:tc>
      </w:tr>
      <w:tr>
        <w:tc>
          <w:tcPr>
            <w:tcW w:type="dxa" w:w="2880"/>
          </w:tcPr>
          <w:p>
            <w:r>
              <w:t>Investissement</w:t>
            </w:r>
          </w:p>
        </w:tc>
        <w:tc>
          <w:tcPr>
            <w:tcW w:type="dxa" w:w="2880"/>
          </w:tcPr>
          <w:p>
            <w:r>
              <w:t>2 001 à 10 000 €</w:t>
            </w:r>
          </w:p>
        </w:tc>
        <w:tc>
          <w:tcPr>
            <w:tcW w:type="dxa" w:w="2880"/>
          </w:tcPr>
          <w:p>
            <w:r>
              <w:t>Commission Financière</w:t>
            </w:r>
          </w:p>
        </w:tc>
      </w:tr>
      <w:tr>
        <w:tc>
          <w:tcPr>
            <w:tcW w:type="dxa" w:w="2880"/>
          </w:tcPr>
          <w:p>
            <w:r>
              <w:t>Stratégique</w:t>
            </w:r>
          </w:p>
        </w:tc>
        <w:tc>
          <w:tcPr>
            <w:tcW w:type="dxa" w:w="2880"/>
          </w:tcPr>
          <w:p>
            <w:r>
              <w:t>&gt; 10 000 €</w:t>
            </w:r>
          </w:p>
        </w:tc>
        <w:tc>
          <w:tcPr>
            <w:tcW w:type="dxa" w:w="2880"/>
          </w:tcPr>
          <w:p>
            <w:r>
              <w:t>Conseil d’Administration</w:t>
            </w:r>
          </w:p>
        </w:tc>
      </w:tr>
    </w:tbl>
    <w:p>
      <w:r>
        <w:br w:type="page"/>
      </w:r>
    </w:p>
    <w:p>
      <w:r>
        <w:t>APPROBATION OFFICIELLE</w:t>
      </w:r>
    </w:p>
    <w:p>
      <w:r>
        <w:t>Adoptée le : ____/____/______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2880"/>
        <w:gridCol w:w="2880"/>
        <w:gridCol w:w="2880"/>
      </w:tblGrid>
      <w:tr>
        <w:tc>
          <w:tcPr>
            <w:tcW w:type="dxa" w:w="2880"/>
          </w:tcPr>
          <w:p>
            <w:r>
              <w:t>Fonction</w:t>
            </w:r>
          </w:p>
        </w:tc>
        <w:tc>
          <w:tcPr>
            <w:tcW w:type="dxa" w:w="2880"/>
          </w:tcPr>
          <w:p>
            <w:r>
              <w:t>Nom</w:t>
            </w:r>
          </w:p>
        </w:tc>
        <w:tc>
          <w:tcPr>
            <w:tcW w:type="dxa" w:w="2880"/>
          </w:tcPr>
          <w:p>
            <w:r>
              <w:t>Signature</w:t>
            </w:r>
          </w:p>
        </w:tc>
      </w:tr>
      <w:tr>
        <w:tc>
          <w:tcPr>
            <w:tcW w:type="dxa" w:w="2880"/>
          </w:tcPr>
          <w:p>
            <w:r>
              <w:t>Président</w:t>
            </w:r>
          </w:p>
        </w:tc>
        <w:tc>
          <w:tcPr>
            <w:tcW w:type="dxa" w:w="2880"/>
          </w:tcPr>
          <w:p>
            <w:r/>
          </w:p>
        </w:tc>
        <w:tc>
          <w:tcPr>
            <w:tcW w:type="dxa" w:w="2880"/>
          </w:tcPr>
          <w:p>
            <w:r/>
          </w:p>
        </w:tc>
      </w:tr>
      <w:tr>
        <w:tc>
          <w:tcPr>
            <w:tcW w:type="dxa" w:w="2880"/>
          </w:tcPr>
          <w:p>
            <w:r>
              <w:t>Trésorier</w:t>
            </w:r>
          </w:p>
        </w:tc>
        <w:tc>
          <w:tcPr>
            <w:tcW w:type="dxa" w:w="2880"/>
          </w:tcPr>
          <w:p>
            <w:r/>
          </w:p>
        </w:tc>
        <w:tc>
          <w:tcPr>
            <w:tcW w:type="dxa" w:w="2880"/>
          </w:tcPr>
          <w:p>
            <w:r/>
          </w:p>
        </w:tc>
      </w:tr>
      <w:tr>
        <w:tc>
          <w:tcPr>
            <w:tcW w:type="dxa" w:w="2880"/>
          </w:tcPr>
          <w:p>
            <w:r>
              <w:t>Responsable Commission</w:t>
            </w:r>
          </w:p>
        </w:tc>
        <w:tc>
          <w:tcPr>
            <w:tcW w:type="dxa" w:w="2880"/>
          </w:tcPr>
          <w:p>
            <w:r/>
          </w:p>
        </w:tc>
        <w:tc>
          <w:tcPr>
            <w:tcW w:type="dxa" w:w="2880"/>
          </w:tcPr>
          <w:p>
            <w:r/>
          </w:p>
        </w:tc>
      </w:tr>
      <w:tr>
        <w:tc>
          <w:tcPr>
            <w:tcW w:type="dxa" w:w="2880"/>
          </w:tcPr>
          <w:p>
            <w:r>
              <w:t>Secrétaire Général</w:t>
            </w:r>
          </w:p>
        </w:tc>
        <w:tc>
          <w:tcPr>
            <w:tcW w:type="dxa" w:w="2880"/>
          </w:tcPr>
          <w:p>
            <w:r/>
          </w:p>
        </w:tc>
        <w:tc>
          <w:tcPr>
            <w:tcW w:type="dxa" w:w="2880"/>
          </w:tcPr>
          <w:p>
            <w:r/>
          </w:p>
        </w:tc>
      </w:tr>
    </w:tbl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