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b/>
          <w:color w:val="0B4F6C"/>
          <w:sz w:val="44"/>
        </w:rPr>
        <w:t>🧊 FICHE VIERGE – SUIVI MULTI-FRIGOS &amp; CHAMBRE FROIDE</w:t>
      </w:r>
    </w:p>
    <w:p>
      <w:pPr>
        <w:jc w:val="center"/>
      </w:pPr>
      <w:r>
        <w:rPr>
          <w:b/>
          <w:color w:val="1B9AAA"/>
          <w:sz w:val="22"/>
        </w:rPr>
        <w:t>Modèle professionnel à remplir pour le suivi HACCP des températures et des équipements frigorifiques.</w:t>
      </w:r>
    </w:p>
    <w:p>
      <w:pPr>
        <w:pStyle w:val="Heading2"/>
      </w:pPr>
      <w:r>
        <w:t>Informations établissement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Restaurant / Hôtel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Date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Responsable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Auditeur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Ville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Type établissement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Niveau HACCP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Inspection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Période contrôle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Nombre équipements</w:t>
            </w:r>
          </w:p>
        </w:tc>
        <w:tc>
          <w:tcPr>
            <w:tcW w:type="dxa" w:w="2160"/>
          </w:tcPr>
          <w:p>
            <w:r/>
          </w:p>
        </w:tc>
      </w:tr>
    </w:tbl>
    <w:p>
      <w:pPr>
        <w:pStyle w:val="Heading2"/>
      </w:pPr>
      <w:r>
        <w:t>Tableau de suivi des températures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785"/>
        <w:gridCol w:w="785"/>
        <w:gridCol w:w="785"/>
        <w:gridCol w:w="785"/>
        <w:gridCol w:w="785"/>
        <w:gridCol w:w="785"/>
        <w:gridCol w:w="785"/>
        <w:gridCol w:w="785"/>
        <w:gridCol w:w="785"/>
        <w:gridCol w:w="785"/>
        <w:gridCol w:w="785"/>
      </w:tblGrid>
      <w:tr>
        <w:tc>
          <w:tcPr>
            <w:tcW w:type="dxa" w:w="785"/>
          </w:tcPr>
          <w:p>
            <w:r>
              <w:t>Équipement</w:t>
            </w:r>
          </w:p>
        </w:tc>
        <w:tc>
          <w:tcPr>
            <w:tcW w:type="dxa" w:w="785"/>
          </w:tcPr>
          <w:p>
            <w:r>
              <w:t>Zone</w:t>
            </w:r>
          </w:p>
        </w:tc>
        <w:tc>
          <w:tcPr>
            <w:tcW w:type="dxa" w:w="785"/>
          </w:tcPr>
          <w:p>
            <w:r>
              <w:t>Heure</w:t>
            </w:r>
          </w:p>
        </w:tc>
        <w:tc>
          <w:tcPr>
            <w:tcW w:type="dxa" w:w="785"/>
          </w:tcPr>
          <w:p>
            <w:r>
              <w:t>Température</w:t>
            </w:r>
          </w:p>
        </w:tc>
        <w:tc>
          <w:tcPr>
            <w:tcW w:type="dxa" w:w="785"/>
          </w:tcPr>
          <w:p>
            <w:r>
              <w:t>Seuil HACCP</w:t>
            </w:r>
          </w:p>
        </w:tc>
        <w:tc>
          <w:tcPr>
            <w:tcW w:type="dxa" w:w="785"/>
          </w:tcPr>
          <w:p>
            <w:r>
              <w:t>Écart chaleur</w:t>
            </w:r>
          </w:p>
        </w:tc>
        <w:tc>
          <w:tcPr>
            <w:tcW w:type="dxa" w:w="785"/>
          </w:tcPr>
          <w:p>
            <w:r>
              <w:t>Conforme</w:t>
            </w:r>
          </w:p>
        </w:tc>
        <w:tc>
          <w:tcPr>
            <w:tcW w:type="dxa" w:w="785"/>
          </w:tcPr>
          <w:p>
            <w:r>
              <w:t>Surveillance</w:t>
            </w:r>
          </w:p>
        </w:tc>
        <w:tc>
          <w:tcPr>
            <w:tcW w:type="dxa" w:w="785"/>
          </w:tcPr>
          <w:p>
            <w:r>
              <w:t>Critique</w:t>
            </w:r>
          </w:p>
        </w:tc>
        <w:tc>
          <w:tcPr>
            <w:tcW w:type="dxa" w:w="785"/>
          </w:tcPr>
          <w:p>
            <w:r>
              <w:t>Observation</w:t>
            </w:r>
          </w:p>
        </w:tc>
        <w:tc>
          <w:tcPr>
            <w:tcW w:type="dxa" w:w="785"/>
          </w:tcPr>
          <w:p>
            <w:r>
              <w:t>Action corrective</w:t>
            </w:r>
          </w:p>
        </w:tc>
      </w:tr>
      <w:tr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</w:tr>
      <w:tr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</w:tr>
      <w:tr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</w:tr>
      <w:tr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</w:tr>
      <w:tr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</w:tr>
      <w:tr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</w:tr>
      <w:tr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</w:tr>
      <w:tr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</w:tr>
      <w:tr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</w:tr>
      <w:tr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</w:tr>
      <w:tr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</w:tr>
      <w:tr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>
            <w:r>
              <w:t>☐</w:t>
            </w:r>
          </w:p>
        </w:tc>
        <w:tc>
          <w:tcPr>
            <w:tcW w:type="dxa" w:w="785"/>
          </w:tcPr>
          <w:p/>
        </w:tc>
        <w:tc>
          <w:tcPr>
            <w:tcW w:type="dxa" w:w="785"/>
          </w:tcPr>
          <w:p/>
        </w:tc>
      </w:tr>
    </w:tbl>
    <w:p>
      <w:pPr>
        <w:pStyle w:val="Heading2"/>
      </w:pPr>
      <w:r>
        <w:t>Analyse thermique et synthèse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Nombre équipements contrôlés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Températures conformes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Zones critiques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Anomalies détectées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Actions prioritaires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Conclusion HACCP</w:t>
            </w:r>
          </w:p>
        </w:tc>
        <w:tc>
          <w:tcPr>
            <w:tcW w:type="dxa" w:w="4320"/>
          </w:tcPr>
          <w:p>
            <w:r/>
          </w:p>
        </w:tc>
      </w:tr>
    </w:tbl>
    <w:p>
      <w:pPr>
        <w:pStyle w:val="Heading2"/>
      </w:pPr>
      <w:r>
        <w:t>Plan d’actions correctives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Non-conformité</w:t>
            </w:r>
          </w:p>
        </w:tc>
        <w:tc>
          <w:tcPr>
            <w:tcW w:type="dxa" w:w="1440"/>
          </w:tcPr>
          <w:p>
            <w:r>
              <w:t>Équipement</w:t>
            </w:r>
          </w:p>
        </w:tc>
        <w:tc>
          <w:tcPr>
            <w:tcW w:type="dxa" w:w="1440"/>
          </w:tcPr>
          <w:p>
            <w:r>
              <w:t>Action corrective</w:t>
            </w:r>
          </w:p>
        </w:tc>
        <w:tc>
          <w:tcPr>
            <w:tcW w:type="dxa" w:w="1440"/>
          </w:tcPr>
          <w:p>
            <w:r>
              <w:t>Responsable</w:t>
            </w:r>
          </w:p>
        </w:tc>
        <w:tc>
          <w:tcPr>
            <w:tcW w:type="dxa" w:w="1440"/>
          </w:tcPr>
          <w:p>
            <w:r>
              <w:t>Échéance</w:t>
            </w:r>
          </w:p>
        </w:tc>
        <w:tc>
          <w:tcPr>
            <w:tcW w:type="dxa" w:w="1440"/>
          </w:tcPr>
          <w:p>
            <w:r>
              <w:t>Statut</w:t>
            </w:r>
          </w:p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</w:tbl>
    <w:p>
      <w:r>
        <w:rPr>
          <w:i/>
          <w:sz w:val="20"/>
        </w:rPr>
        <w:t>Document destiné au suivi thermique des restaurants, cuisines professionnelles, hôtels, collectivités et laboratoires alimentaires en France, Belgique et Suisse.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