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Checklist – Gestion de Production en Flux Tiré (Kanban)</w:t>
      </w:r>
    </w:p>
    <w:p/>
    <w:p>
      <w:r>
        <w:rPr>
          <w:b/>
        </w:rPr>
        <w:t>1. Analyse de la Demande Client</w:t>
      </w:r>
    </w:p>
    <w:p>
      <w:r>
        <w:t>☐ Définir la demande réelle (historique + prévisions)</w:t>
      </w:r>
    </w:p>
    <w:p>
      <w:r>
        <w:t>☐ Identifier les variations de la demande</w:t>
      </w:r>
    </w:p>
    <w:p>
      <w:r>
        <w:t>☐ Mettre en place un système de suivi en temps réel</w:t>
      </w:r>
    </w:p>
    <w:p>
      <w:r>
        <w:rPr>
          <w:b/>
        </w:rPr>
        <w:t>2. Organisation des Flux</w:t>
      </w:r>
    </w:p>
    <w:p>
      <w:r>
        <w:t>☐ Cartographier les flux de production (VSM)</w:t>
      </w:r>
    </w:p>
    <w:p>
      <w:r>
        <w:t>☐ Identifier les goulots d’étranglement</w:t>
      </w:r>
    </w:p>
    <w:p>
      <w:r>
        <w:t>☐ Réduire les temps d’attente entre postes</w:t>
      </w:r>
    </w:p>
    <w:p>
      <w:r>
        <w:rPr>
          <w:b/>
        </w:rPr>
        <w:t>3. Mise en Place du Système Kanban</w:t>
      </w:r>
    </w:p>
    <w:p>
      <w:r>
        <w:t>☐ Définir les règles de déclenchement de production</w:t>
      </w:r>
    </w:p>
    <w:p>
      <w:r>
        <w:t>☐ Créer des cartes Kanban (physiques ou digitales)</w:t>
      </w:r>
    </w:p>
    <w:p>
      <w:r>
        <w:t>☐ Limiter le nombre de tâches en cours (WIP)</w:t>
      </w:r>
    </w:p>
    <w:p>
      <w:r>
        <w:t>☐ Former les équipes à l’utilisation du Kanban</w:t>
      </w:r>
    </w:p>
    <w:p>
      <w:r>
        <w:rPr>
          <w:b/>
        </w:rPr>
        <w:t>4. Gestion des Stocks</w:t>
      </w:r>
    </w:p>
    <w:p>
      <w:r>
        <w:t>☐ Définir les niveaux minimum et maximum</w:t>
      </w:r>
    </w:p>
    <w:p>
      <w:r>
        <w:t>☐ Éviter la surproduction</w:t>
      </w:r>
    </w:p>
    <w:p>
      <w:r>
        <w:t>☐ Mettre en place un réapprovisionnement tiré</w:t>
      </w:r>
    </w:p>
    <w:p>
      <w:r>
        <w:rPr>
          <w:b/>
        </w:rPr>
        <w:t>5. Synchronisation Production / Approvisionnement</w:t>
      </w:r>
    </w:p>
    <w:p>
      <w:r>
        <w:t>☐ Aligner les fournisseurs sur le flux tiré</w:t>
      </w:r>
    </w:p>
    <w:p>
      <w:r>
        <w:t>☐ Mettre en place des livraisons fréquentes</w:t>
      </w:r>
    </w:p>
    <w:p>
      <w:r>
        <w:t>☐ Réduire les délais d’approvisionnement</w:t>
      </w:r>
    </w:p>
    <w:p>
      <w:r>
        <w:rPr>
          <w:b/>
        </w:rPr>
        <w:t>6. Suivi et Amélioration Continue</w:t>
      </w:r>
    </w:p>
    <w:p>
      <w:r>
        <w:t>☐ Mettre en place des indicateurs (TRS, Lead Time, Cycle Time)</w:t>
      </w:r>
    </w:p>
    <w:p>
      <w:r>
        <w:t>☐ Analyser les écarts</w:t>
      </w:r>
    </w:p>
    <w:p>
      <w:r>
        <w:t>☐ Organiser des réunions d’amélioration continue</w:t>
      </w:r>
    </w:p>
    <w:p>
      <w:r>
        <w:t>☐ Appliquer les principes Lean (Kaizen)</w:t>
      </w:r>
    </w:p>
    <w:p>
      <w:r>
        <w:rPr>
          <w:b/>
        </w:rPr>
        <w:t>7. Discipline et Standardisation</w:t>
      </w:r>
    </w:p>
    <w:p>
      <w:r>
        <w:t>☐ Standardiser les processus</w:t>
      </w:r>
    </w:p>
    <w:p>
      <w:r>
        <w:t>☐ Maintenir la discipline des équipes</w:t>
      </w:r>
    </w:p>
    <w:p>
      <w:r>
        <w:t>☐ Assurer la traçabilité des flux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