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1F4E79"/>
          <w:left w:val="single" w:sz="0" w:space="0" w:color="1F4E79"/>
          <w:bottom w:val="single" w:sz="0" w:space="0" w:color="1F4E79"/>
          <w:right w:val="single" w:sz="0" w:space="0" w:color="1F4E79"/>
          <w:insideH w:val="single" w:sz="0" w:space="0" w:color="1F4E79"/>
          <w:insideV w:val="single" w:sz="0" w:space="0" w:color="1F4E79"/>
        </w:tblBorders>
      </w:tblPr>
      <w:tblGrid>
        <w:gridCol w:w="9184"/>
      </w:tblGrid>
      <w:tr>
        <w:tc>
          <w:tcPr>
            <w:tcW w:type="dxa" w:w="10426"/>
            <w:shd w:fill="1F4E79"/>
            <w:tcMar>
              <w:top w:w="140" w:type="dxa"/>
              <w:start w:w="140" w:type="dxa"/>
              <w:bottom w:w="120" w:type="dxa"/>
              <w:end w:w="140" w:type="dxa"/>
            </w:tcMar>
          </w:tcPr>
          <w:p>
            <w:pPr>
              <w:spacing w:before="0" w:after="4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40"/>
              </w:rPr>
              <w:t>Modèle Word Analyse linéaire à remplir</w:t>
            </w:r>
          </w:p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EAF2FA"/>
                <w:sz w:val="21"/>
              </w:rPr>
              <w:t>Trame complète pour préparer un texte du bac français avec zones de réponse, tableaux d’analyse et check-lists</w:t>
            </w:r>
          </w:p>
        </w:tc>
      </w:tr>
    </w:tbl>
    <w:p>
      <w:pPr>
        <w:spacing w:before="0" w:after="80" w:line="276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4C6E7"/>
          <w:left w:val="single" w:sz="8" w:space="0" w:color="B4C6E7"/>
          <w:bottom w:val="single" w:sz="8" w:space="0" w:color="B4C6E7"/>
          <w:right w:val="single" w:sz="8" w:space="0" w:color="B4C6E7"/>
          <w:insideH w:val="single" w:sz="8" w:space="0" w:color="B4C6E7"/>
          <w:insideV w:val="single" w:sz="8" w:space="0" w:color="B4C6E7"/>
        </w:tblBorders>
      </w:tblPr>
      <w:tblGrid>
        <w:gridCol w:w="2551"/>
        <w:gridCol w:w="6520"/>
      </w:tblGrid>
      <w:tr>
        <w:tc>
          <w:tcPr>
            <w:tcW w:type="dxa" w:w="5213"/>
            <w:vAlign w:val="center"/>
            <w:shd w:fill="DDEB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1F1F1F"/>
                <w:sz w:val="21"/>
              </w:rPr>
              <w:t>Conseil d’usage</w:t>
            </w:r>
          </w:p>
        </w:tc>
        <w:tc>
          <w:tcPr>
            <w:tcW w:type="dxa" w:w="5213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64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333333"/>
                <w:sz w:val="21"/>
              </w:rPr>
              <w:t>Remplir d’abord les zones de cadrage, puis les mouvements et enfin la conclusion. Ce modèle peut servir pour une œuvre entière.</w:t>
            </w:r>
          </w:p>
        </w:tc>
      </w:tr>
      <w:tr>
        <w:tc>
          <w:tcPr>
            <w:tcW w:type="dxa" w:w="5213"/>
            <w:vAlign w:val="center"/>
            <w:shd w:fill="DDEB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1F1F1F"/>
                <w:sz w:val="21"/>
              </w:rPr>
              <w:t>Niveau visé</w:t>
            </w:r>
          </w:p>
        </w:tc>
        <w:tc>
          <w:tcPr>
            <w:tcW w:type="dxa" w:w="5213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64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333333"/>
                <w:sz w:val="21"/>
              </w:rPr>
              <w:t>Classe de première - oral du bac français</w:t>
            </w:r>
          </w:p>
        </w:tc>
      </w:tr>
      <w:tr>
        <w:tc>
          <w:tcPr>
            <w:tcW w:type="dxa" w:w="5213"/>
            <w:vAlign w:val="center"/>
            <w:shd w:fill="DDEB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1F1F1F"/>
                <w:sz w:val="21"/>
              </w:rPr>
              <w:t>Astuce</w:t>
            </w:r>
          </w:p>
        </w:tc>
        <w:tc>
          <w:tcPr>
            <w:tcW w:type="dxa" w:w="5213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64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333333"/>
                <w:sz w:val="21"/>
              </w:rPr>
              <w:t>Utiliser des formulations courtes, précises et facilement mémorisables à l’oral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A. Fiche d’identité du texte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2948"/>
        <w:gridCol w:w="6123"/>
      </w:tblGrid>
      <w:tr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Champ</w:t>
            </w:r>
          </w:p>
        </w:tc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À compléter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Titre du texte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Auteur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Œuvre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Parcours ou objet d’étude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Date / siècle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Type de texte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Poésie - Théâtre - Roman / récit - Littérature d’idées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B. Cadrage de l’extrait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3175"/>
        <w:gridCol w:w="5896"/>
      </w:tblGrid>
      <w:tr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Rubrique</w:t>
            </w:r>
          </w:p>
        </w:tc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Notes de préparation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Situation du passage dans l’œuvre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Résumé du contexte immédiat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Enjeu principal du passage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Registre dominant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Tonalité ou effet d’ensemble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C. Problématique et annonce des mouvements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3061"/>
        <w:gridCol w:w="6009"/>
      </w:tblGrid>
      <w:tr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Élément</w:t>
            </w:r>
          </w:p>
        </w:tc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Rédaction proposée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Problématique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Annonce du mouvement 1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Annonce du mouvement 2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Annonce du mouvement 3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</w:tbl>
    <w:p>
      <w:pPr>
        <w:spacing w:before="0" w:after="80" w:line="276" w:lineRule="auto"/>
      </w:pPr>
    </w:p>
    <w:p>
      <w:r>
        <w:br w:type="page"/>
      </w: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D. Tableau d’analyse détaillée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850"/>
        <w:gridCol w:w="1474"/>
        <w:gridCol w:w="2268"/>
        <w:gridCol w:w="2324"/>
        <w:gridCol w:w="2268"/>
      </w:tblGrid>
      <w:tr>
        <w:tc>
          <w:tcPr>
            <w:tcW w:type="dxa" w:w="208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Mouvement</w:t>
            </w:r>
          </w:p>
        </w:tc>
        <w:tc>
          <w:tcPr>
            <w:tcW w:type="dxa" w:w="208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Lignes ou repères</w:t>
            </w:r>
          </w:p>
        </w:tc>
        <w:tc>
          <w:tcPr>
            <w:tcW w:type="dxa" w:w="208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Idée principale</w:t>
            </w:r>
          </w:p>
        </w:tc>
        <w:tc>
          <w:tcPr>
            <w:tcW w:type="dxa" w:w="208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Procédés à citer</w:t>
            </w:r>
          </w:p>
        </w:tc>
        <w:tc>
          <w:tcPr>
            <w:tcW w:type="dxa" w:w="208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Effet produit / interprétation</w:t>
            </w:r>
          </w:p>
        </w:tc>
      </w:tr>
      <w:tr>
        <w:tc>
          <w:tcPr>
            <w:tcW w:type="dxa" w:w="208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1</w:t>
            </w:r>
          </w:p>
        </w:tc>
        <w:tc>
          <w:tcPr>
            <w:tcW w:type="dxa" w:w="208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08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08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08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</w:tr>
      <w:tr>
        <w:tc>
          <w:tcPr>
            <w:tcW w:type="dxa" w:w="208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2</w:t>
            </w:r>
          </w:p>
        </w:tc>
        <w:tc>
          <w:tcPr>
            <w:tcW w:type="dxa" w:w="208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08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08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08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</w:tr>
      <w:tr>
        <w:tc>
          <w:tcPr>
            <w:tcW w:type="dxa" w:w="208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3</w:t>
            </w:r>
          </w:p>
        </w:tc>
        <w:tc>
          <w:tcPr>
            <w:tcW w:type="dxa" w:w="208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08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08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08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</w:tr>
      <w:tr>
        <w:tc>
          <w:tcPr>
            <w:tcW w:type="dxa" w:w="208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4</w:t>
            </w:r>
          </w:p>
        </w:tc>
        <w:tc>
          <w:tcPr>
            <w:tcW w:type="dxa" w:w="208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08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08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08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E. Citations brèves à mémoriser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4252"/>
        <w:gridCol w:w="3402"/>
        <w:gridCol w:w="1134"/>
      </w:tblGrid>
      <w:tr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Citation ou groupe de mots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Rôle dans l’analyse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Mouvement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F. Conclusion de l’explication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3118"/>
        <w:gridCol w:w="5953"/>
      </w:tblGrid>
      <w:tr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Rubrique</w:t>
            </w:r>
          </w:p>
        </w:tc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À compléter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Bilan général du passage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Réponse directe à la problématique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  <w:t>Ouverture possible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20"/>
              </w:rPr>
            </w:r>
          </w:p>
        </w:tc>
      </w:tr>
    </w:tbl>
    <w:p>
      <w:pPr>
        <w:spacing w:before="0" w:after="80" w:line="276" w:lineRule="auto"/>
      </w:pPr>
    </w:p>
    <w:p>
      <w:r>
        <w:br w:type="page"/>
      </w: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G. Préparation de l’oral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3118"/>
        <w:gridCol w:w="2268"/>
        <w:gridCol w:w="3685"/>
      </w:tblGrid>
      <w:tr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Point à entraîner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Mon niveau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Remarque personnelle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Lecture expressive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 acquis  ☐ à consolider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Introduction sans notes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 acquis  ☐ à consolider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Transitions entre les mouvements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 acquis  ☐ à consolider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Précision du vocabulaire littéraire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 acquis  ☐ à consolider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Conclusion claire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 acquis  ☐ à consolider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H. Auto-évaluation finale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5896"/>
        <w:gridCol w:w="1020"/>
        <w:gridCol w:w="1247"/>
        <w:gridCol w:w="1020"/>
      </w:tblGrid>
      <w:tr>
        <w:tc>
          <w:tcPr>
            <w:tcW w:type="dxa" w:w="2606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Critère</w:t>
            </w:r>
          </w:p>
        </w:tc>
        <w:tc>
          <w:tcPr>
            <w:tcW w:type="dxa" w:w="2606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Oui</w:t>
            </w:r>
          </w:p>
        </w:tc>
        <w:tc>
          <w:tcPr>
            <w:tcW w:type="dxa" w:w="2606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Partiellement</w:t>
            </w:r>
          </w:p>
        </w:tc>
        <w:tc>
          <w:tcPr>
            <w:tcW w:type="dxa" w:w="2606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Non</w:t>
            </w:r>
          </w:p>
        </w:tc>
      </w:tr>
      <w:tr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J’ai compris le sens global du passage.</w:t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</w:tr>
      <w:tr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Mes mouvements suivent la logique réelle du texte.</w:t>
            </w:r>
          </w:p>
        </w:tc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</w:tr>
      <w:tr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Mes procédés sont utiles et bien expliqués.</w:t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</w:tr>
      <w:tr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Je peux présenter ce texte à l’oral de manière fluide.</w:t>
            </w:r>
          </w:p>
        </w:tc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</w:tr>
    </w:tbl>
    <w:p>
      <w:pPr>
        <w:spacing w:before="0" w:after="80" w:line="276" w:lineRule="auto"/>
      </w:pPr>
    </w:p>
    <w:sectPr w:rsidR="00FC693F" w:rsidRPr="0006063C" w:rsidSect="00034616">
      <w:pgSz w:w="12240" w:h="15840"/>
      <w:pgMar w:top="850" w:right="907" w:bottom="850" w:left="907" w:header="397" w:footer="39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  <w:rPr>
      <w:rFonts w:ascii="Aptos" w:hAnsi="Aptos" w:eastAsia="Aptos"/>
      <w:sz w:val="21"/>
    </w:r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  <w:rPr>
      <w:rFonts w:ascii="Aptos" w:hAnsi="Aptos" w:eastAsia="Aptos"/>
      <w:sz w:val="21"/>
    </w:r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