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Mémoire – Plan de Continuité d’Activité (PCA)</w:t>
        <w:br/>
        <w:t>Version avec marges latérales professionnelles</w:t>
      </w:r>
    </w:p>
    <w:p>
      <w:r>
        <w:br w:type="page"/>
      </w:r>
    </w:p>
    <w:p>
      <w:pPr>
        <w:pStyle w:val="Heading1"/>
      </w:pPr>
      <w:r>
        <w:t>Analyse d’Impact sur l’Activité (BIA)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6480"/>
      </w:tblGrid>
      <w:tr>
        <w:tc>
          <w:tcPr>
            <w:tcW w:type="dxa" w:w="4680"/>
            <w:shd w:fill="FFF2CC"/>
          </w:tcPr>
          <w:p>
            <w:r>
              <w:rPr>
                <w:i/>
                <w:sz w:val="18"/>
              </w:rPr>
              <w:t>📝 Identifier les processus critiques et justifier chaque niveau de criticité.</w:t>
            </w:r>
          </w:p>
        </w:tc>
        <w:tc>
          <w:tcPr>
            <w:tcW w:type="dxa" w:w="4680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936"/>
              <w:gridCol w:w="936"/>
              <w:gridCol w:w="936"/>
              <w:gridCol w:w="936"/>
              <w:gridCol w:w="936"/>
            </w:tblGrid>
            <w:tr>
              <w:tc>
                <w:tcPr>
                  <w:tcW w:type="dxa" w:w="936"/>
                  <w:shd w:fill="4472C4"/>
                </w:tcPr>
                <w:p>
                  <w:r>
                    <w:t>Processus</w:t>
                  </w:r>
                </w:p>
              </w:tc>
              <w:tc>
                <w:tcPr>
                  <w:tcW w:type="dxa" w:w="936"/>
                  <w:shd w:fill="2E75B6"/>
                </w:tcPr>
                <w:p>
                  <w:r>
                    <w:t>Impact</w:t>
                  </w:r>
                </w:p>
              </w:tc>
              <w:tc>
                <w:tcPr>
                  <w:tcW w:type="dxa" w:w="936"/>
                  <w:shd w:fill="1F4E79"/>
                </w:tcPr>
                <w:p>
                  <w:r>
                    <w:t>Criticité</w:t>
                  </w:r>
                </w:p>
              </w:tc>
              <w:tc>
                <w:tcPr>
                  <w:tcW w:type="dxa" w:w="936"/>
                  <w:shd w:fill="5B9BD5"/>
                </w:tcPr>
                <w:p>
                  <w:r>
                    <w:t>RTO</w:t>
                  </w:r>
                </w:p>
              </w:tc>
              <w:tc>
                <w:tcPr>
                  <w:tcW w:type="dxa" w:w="936"/>
                  <w:shd w:fill="203864"/>
                </w:tcPr>
                <w:p>
                  <w:r>
                    <w:t>RPO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</w:tr>
          </w:tbl>
          <w:p/>
        </w:tc>
      </w:tr>
    </w:tbl>
    <w:p/>
    <w:p>
      <w:pPr>
        <w:pStyle w:val="Heading1"/>
      </w:pPr>
      <w:r>
        <w:t>Matrice des risques PCA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6480"/>
      </w:tblGrid>
      <w:tr>
        <w:tc>
          <w:tcPr>
            <w:tcW w:type="dxa" w:w="4680"/>
            <w:shd w:fill="FFF2CC"/>
          </w:tcPr>
          <w:p>
            <w:r>
              <w:rPr>
                <w:i/>
                <w:sz w:val="18"/>
              </w:rPr>
              <w:t>📝 Prioriser les risques via probabilité × gravité pour orienter les décisions.</w:t>
            </w:r>
          </w:p>
        </w:tc>
        <w:tc>
          <w:tcPr>
            <w:tcW w:type="dxa" w:w="4680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936"/>
              <w:gridCol w:w="936"/>
              <w:gridCol w:w="936"/>
              <w:gridCol w:w="936"/>
              <w:gridCol w:w="936"/>
            </w:tblGrid>
            <w:tr>
              <w:tc>
                <w:tcPr>
                  <w:tcW w:type="dxa" w:w="936"/>
                  <w:shd w:fill="4472C4"/>
                </w:tcPr>
                <w:p>
                  <w:r>
                    <w:t>Risque</w:t>
                  </w:r>
                </w:p>
              </w:tc>
              <w:tc>
                <w:tcPr>
                  <w:tcW w:type="dxa" w:w="936"/>
                  <w:shd w:fill="2E75B6"/>
                </w:tcPr>
                <w:p>
                  <w:r>
                    <w:t>Probabilité</w:t>
                  </w:r>
                </w:p>
              </w:tc>
              <w:tc>
                <w:tcPr>
                  <w:tcW w:type="dxa" w:w="936"/>
                  <w:shd w:fill="1F4E79"/>
                </w:tcPr>
                <w:p>
                  <w:r>
                    <w:t>Gravité</w:t>
                  </w:r>
                </w:p>
              </w:tc>
              <w:tc>
                <w:tcPr>
                  <w:tcW w:type="dxa" w:w="936"/>
                  <w:shd w:fill="5B9BD5"/>
                </w:tcPr>
                <w:p>
                  <w:r>
                    <w:t>Score</w:t>
                  </w:r>
                </w:p>
              </w:tc>
              <w:tc>
                <w:tcPr>
                  <w:tcW w:type="dxa" w:w="936"/>
                  <w:shd w:fill="203864"/>
                </w:tcPr>
                <w:p>
                  <w:r>
                    <w:t>Mesures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</w:tr>
          </w:tbl>
          <w:p/>
        </w:tc>
      </w:tr>
    </w:tbl>
    <w:p/>
    <w:p>
      <w:pPr>
        <w:pStyle w:val="Heading1"/>
      </w:pPr>
      <w:r>
        <w:t>Organisation de la cellule de crise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6480"/>
      </w:tblGrid>
      <w:tr>
        <w:tc>
          <w:tcPr>
            <w:tcW w:type="dxa" w:w="4680"/>
            <w:shd w:fill="FFF2CC"/>
          </w:tcPr>
          <w:p>
            <w:r>
              <w:rPr>
                <w:i/>
                <w:sz w:val="18"/>
              </w:rPr>
              <w:t>📝 Chaque rôle doit posséder un suppléant et une procédure d’escalade.</w:t>
            </w:r>
          </w:p>
        </w:tc>
        <w:tc>
          <w:tcPr>
            <w:tcW w:type="dxa" w:w="4680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1170"/>
              <w:gridCol w:w="1170"/>
              <w:gridCol w:w="1170"/>
              <w:gridCol w:w="1170"/>
            </w:tblGrid>
            <w:tr>
              <w:tc>
                <w:tcPr>
                  <w:tcW w:type="dxa" w:w="1170"/>
                  <w:shd w:fill="4472C4"/>
                </w:tcPr>
                <w:p>
                  <w:r>
                    <w:t>Rôle</w:t>
                  </w:r>
                </w:p>
              </w:tc>
              <w:tc>
                <w:tcPr>
                  <w:tcW w:type="dxa" w:w="1170"/>
                  <w:shd w:fill="2E75B6"/>
                </w:tcPr>
                <w:p>
                  <w:r>
                    <w:t>Responsable</w:t>
                  </w:r>
                </w:p>
              </w:tc>
              <w:tc>
                <w:tcPr>
                  <w:tcW w:type="dxa" w:w="1170"/>
                  <w:shd w:fill="1F4E79"/>
                </w:tcPr>
                <w:p>
                  <w:r>
                    <w:t>Contact</w:t>
                  </w:r>
                </w:p>
              </w:tc>
              <w:tc>
                <w:tcPr>
                  <w:tcW w:type="dxa" w:w="1170"/>
                  <w:shd w:fill="5B9BD5"/>
                </w:tcPr>
                <w:p>
                  <w:r>
                    <w:t>Mission principale</w:t>
                  </w:r>
                </w:p>
              </w:tc>
            </w:tr>
            <w:tr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1170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CE4D6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1170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2F0D9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1170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FFF2CC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1170"/>
                  <w:shd w:fill="E9EFF7"/>
                </w:tcPr>
                <w:p>
                  <w:r>
                    <w:t>À compléter</w:t>
                  </w:r>
                </w:p>
              </w:tc>
            </w:tr>
          </w:tbl>
          <w:p/>
        </w:tc>
      </w:tr>
    </w:tbl>
    <w:p/>
    <w:p>
      <w:pPr>
        <w:pStyle w:val="Heading1"/>
      </w:pPr>
      <w:r>
        <w:t>Plan de tests et exercices PCA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92"/>
        <w:gridCol w:w="6480"/>
      </w:tblGrid>
      <w:tr>
        <w:tc>
          <w:tcPr>
            <w:tcW w:type="dxa" w:w="4680"/>
            <w:shd w:fill="FFF2CC"/>
          </w:tcPr>
          <w:p>
            <w:r>
              <w:rPr>
                <w:i/>
                <w:sz w:val="18"/>
              </w:rPr>
              <w:t>📝 Prévoir des tests documentaires, techniques et organisationnels.</w:t>
            </w:r>
          </w:p>
        </w:tc>
        <w:tc>
          <w:tcPr>
            <w:tcW w:type="dxa" w:w="4680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936"/>
              <w:gridCol w:w="936"/>
              <w:gridCol w:w="936"/>
              <w:gridCol w:w="936"/>
              <w:gridCol w:w="936"/>
            </w:tblGrid>
            <w:tr>
              <w:tc>
                <w:tcPr>
                  <w:tcW w:type="dxa" w:w="936"/>
                  <w:shd w:fill="4472C4"/>
                </w:tcPr>
                <w:p>
                  <w:r>
                    <w:t>Type test</w:t>
                  </w:r>
                </w:p>
              </w:tc>
              <w:tc>
                <w:tcPr>
                  <w:tcW w:type="dxa" w:w="936"/>
                  <w:shd w:fill="2E75B6"/>
                </w:tcPr>
                <w:p>
                  <w:r>
                    <w:t>Objectif</w:t>
                  </w:r>
                </w:p>
              </w:tc>
              <w:tc>
                <w:tcPr>
                  <w:tcW w:type="dxa" w:w="936"/>
                  <w:shd w:fill="1F4E79"/>
                </w:tcPr>
                <w:p>
                  <w:r>
                    <w:t>Fréquence</w:t>
                  </w:r>
                </w:p>
              </w:tc>
              <w:tc>
                <w:tcPr>
                  <w:tcW w:type="dxa" w:w="936"/>
                  <w:shd w:fill="5B9BD5"/>
                </w:tcPr>
                <w:p>
                  <w:r>
                    <w:t>Responsable</w:t>
                  </w:r>
                </w:p>
              </w:tc>
              <w:tc>
                <w:tcPr>
                  <w:tcW w:type="dxa" w:w="936"/>
                  <w:shd w:fill="203864"/>
                </w:tcPr>
                <w:p>
                  <w:r>
                    <w:t>Résultat attendu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CE4D6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2F0D9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FFF2CC"/>
                </w:tcPr>
                <w:p>
                  <w:r>
                    <w:t>À compléter</w:t>
                  </w:r>
                </w:p>
              </w:tc>
            </w:tr>
            <w:tr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  <w:tc>
                <w:tcPr>
                  <w:tcW w:type="dxa" w:w="936"/>
                  <w:shd w:fill="E9EFF7"/>
                </w:tcPr>
                <w:p>
                  <w:r>
                    <w:t>À compléter</w:t>
                  </w:r>
                </w:p>
              </w:tc>
            </w:tr>
          </w:tbl>
          <w:p/>
        </w:tc>
      </w:tr>
    </w:tbl>
    <w:p/>
    <w:sectPr w:rsidR="00FC693F" w:rsidRPr="0006063C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