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0B57D0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48"/>
              </w:rPr>
              <w:t>Canevas Commentaire Composé</w:t>
            </w:r>
          </w:p>
          <w:p>
            <w:pPr>
              <w:jc w:val="center"/>
            </w:pPr>
            <w:r>
              <w:rPr>
                <w:b/>
                <w:color w:val="E6F0FF"/>
                <w:sz w:val="24"/>
              </w:rPr>
              <w:t>Trame premium : analyse + plan + rédaction (remplissage guidé)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75"/>
        <w:gridCol w:w="3475"/>
        <w:gridCol w:w="3475"/>
      </w:tblGrid>
      <w:tr>
        <w:tc>
          <w:tcPr>
            <w:tcW w:type="dxa" w:w="3475"/>
            <w:shd w:val="clear" w:color="auto" w:fill="F2F3F5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C232B"/>
                <w:sz w:val="22"/>
              </w:rPr>
              <w:t>Nom : __________________</w:t>
            </w:r>
          </w:p>
        </w:tc>
        <w:tc>
          <w:tcPr>
            <w:tcW w:type="dxa" w:w="3475"/>
            <w:shd w:val="clear" w:color="auto" w:fill="F2F3F5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C232B"/>
                <w:sz w:val="22"/>
              </w:rPr>
              <w:t>Classe : __________________</w:t>
            </w:r>
          </w:p>
        </w:tc>
        <w:tc>
          <w:tcPr>
            <w:tcW w:type="dxa" w:w="3475"/>
            <w:shd w:val="clear" w:color="auto" w:fill="F2F3F5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1C232B"/>
                <w:sz w:val="22"/>
              </w:rPr>
              <w:t>Date : __________________</w:t>
            </w:r>
          </w:p>
        </w:tc>
      </w:tr>
    </w:tbl>
    <w:p/>
    <w:p>
      <w:pPr>
        <w:jc w:val="center"/>
      </w:pPr>
      <w:r>
        <w:rPr>
          <w:b w:val="0"/>
          <w:color w:val="6E6E6E"/>
          <w:sz w:val="20"/>
        </w:rPr>
        <w:t>Mode d’emploi : suivez les sections dans l’ordre. Chaque bloc vous évite une erreur classique (résumé, plan flou, citations longues).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1) Lecture rapide &amp; compréhension</w:t>
            </w:r>
          </w:p>
          <w:p>
            <w:r>
              <w:rPr>
                <w:b w:val="0"/>
                <w:color w:val="6E6E6E"/>
                <w:sz w:val="20"/>
              </w:rPr>
              <w:t>Objectif : capter le sens + repérer ce qui produit l’effet (sans faire de résumé).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F5F7FB"/>
            <w:tcMar>
              <w:top w:w="110" w:type="dxa"/>
              <w:left w:w="140" w:type="dxa"/>
              <w:bottom w:w="110" w:type="dxa"/>
              <w:right w:w="140" w:type="dxa"/>
            </w:tcMar>
            <w:vAlign w:val="top"/>
          </w:tcPr>
          <w:p>
            <w:r>
              <w:rPr>
                <w:b/>
              </w:rPr>
              <w:t xml:space="preserve">Auteur / Œuvre : </w:t>
            </w:r>
            <w:r>
              <w:t>______________________________</w:t>
            </w:r>
          </w:p>
        </w:tc>
        <w:tc>
          <w:tcPr>
            <w:tcW w:type="dxa" w:w="5213"/>
            <w:shd w:val="clear" w:color="auto" w:fill="F5F7FB"/>
            <w:tcMar>
              <w:top w:w="110" w:type="dxa"/>
              <w:left w:w="140" w:type="dxa"/>
              <w:bottom w:w="110" w:type="dxa"/>
              <w:right w:w="140" w:type="dxa"/>
            </w:tcMar>
            <w:vAlign w:val="top"/>
          </w:tcPr>
          <w:p>
            <w:r>
              <w:rPr>
                <w:b/>
              </w:rPr>
              <w:t xml:space="preserve">Genre / Type : </w:t>
            </w:r>
            <w:r>
              <w:t>______________________________</w:t>
            </w:r>
          </w:p>
        </w:tc>
      </w:tr>
      <w:tr>
        <w:tc>
          <w:tcPr>
            <w:tcW w:type="dxa" w:w="5213"/>
            <w:shd w:val="clear" w:color="auto" w:fill="F5F7FB"/>
            <w:tcMar>
              <w:top w:w="110" w:type="dxa"/>
              <w:left w:w="140" w:type="dxa"/>
              <w:bottom w:w="110" w:type="dxa"/>
              <w:right w:w="140" w:type="dxa"/>
            </w:tcMar>
            <w:vAlign w:val="top"/>
          </w:tcPr>
          <w:p>
            <w:r>
              <w:rPr>
                <w:b/>
              </w:rPr>
              <w:t xml:space="preserve">Situation du passage : </w:t>
            </w:r>
            <w:r>
              <w:t>______________________________</w:t>
            </w:r>
          </w:p>
        </w:tc>
        <w:tc>
          <w:tcPr>
            <w:tcW w:type="dxa" w:w="5213"/>
            <w:shd w:val="clear" w:color="auto" w:fill="F5F7FB"/>
            <w:tcMar>
              <w:top w:w="110" w:type="dxa"/>
              <w:left w:w="140" w:type="dxa"/>
              <w:bottom w:w="110" w:type="dxa"/>
              <w:right w:w="140" w:type="dxa"/>
            </w:tcMar>
            <w:vAlign w:val="top"/>
          </w:tcPr>
          <w:p>
            <w:r>
              <w:rPr>
                <w:b/>
              </w:rPr>
              <w:t xml:space="preserve">Tonalité dominante : </w:t>
            </w:r>
            <w:r>
              <w:t>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r>
              <w:rPr>
                <w:b w:val="0"/>
                <w:color w:val="1C232B"/>
                <w:sz w:val="22"/>
              </w:rPr>
              <w:t>Impression globale (3 à 5 lignes) : que ressent-on en lisant ? (tension, douceur, ironie, malaise, admiration…)</w:t>
            </w:r>
          </w:p>
        </w:tc>
      </w:tr>
    </w:tbl>
    <w:p/>
    <w:p>
      <w:pPr>
        <w:spacing w:after="40"/>
      </w:pPr>
      <w:r>
        <w:t>........................................................................................................</w:t>
      </w:r>
    </w:p>
    <w:p>
      <w:pPr>
        <w:spacing w:after="40"/>
      </w:pPr>
      <w:r>
        <w:t>........................................................................................................</w:t>
      </w:r>
    </w:p>
    <w:p>
      <w:pPr>
        <w:spacing w:after="40"/>
      </w:pPr>
      <w:r>
        <w:t>........................................................................................................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Repérage express des indices</w:t>
            </w:r>
          </w:p>
          <w:p>
            <w:r>
              <w:rPr>
                <w:b w:val="0"/>
                <w:color w:val="6E6E6E"/>
                <w:sz w:val="20"/>
              </w:rPr>
              <w:t>Ne cherchez pas “tous les procédés”. Cherchez les 6 à 10 éléments qui reviennent et qui portent l’effet.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75"/>
        <w:gridCol w:w="3475"/>
        <w:gridCol w:w="3475"/>
      </w:tblGrid>
      <w:tr>
        <w:tc>
          <w:tcPr>
            <w:tcW w:type="dxa" w:w="3475"/>
            <w:shd w:val="clear" w:color="auto" w:fill="E6F4F1"/>
            <w:tcMar>
              <w:top w:w="90" w:type="dxa"/>
              <w:left w:w="120" w:type="dxa"/>
              <w:bottom w:w="90" w:type="dxa"/>
              <w:right w:w="120" w:type="dxa"/>
            </w:tcMar>
          </w:tcPr>
          <w:p>
            <w:r>
              <w:rPr>
                <w:b/>
                <w:color w:val="1C232B"/>
                <w:sz w:val="20"/>
              </w:rPr>
              <w:t>Ce que je repère</w:t>
            </w:r>
          </w:p>
        </w:tc>
        <w:tc>
          <w:tcPr>
            <w:tcW w:type="dxa" w:w="3475"/>
            <w:shd w:val="clear" w:color="auto" w:fill="E6F4F1"/>
            <w:tcMar>
              <w:top w:w="90" w:type="dxa"/>
              <w:left w:w="120" w:type="dxa"/>
              <w:bottom w:w="90" w:type="dxa"/>
              <w:right w:w="120" w:type="dxa"/>
            </w:tcMar>
          </w:tcPr>
          <w:p>
            <w:r>
              <w:rPr>
                <w:b/>
                <w:color w:val="1C232B"/>
                <w:sz w:val="20"/>
              </w:rPr>
              <w:t>Extrait court</w:t>
            </w:r>
          </w:p>
        </w:tc>
        <w:tc>
          <w:tcPr>
            <w:tcW w:type="dxa" w:w="3475"/>
            <w:shd w:val="clear" w:color="auto" w:fill="E6F4F1"/>
            <w:tcMar>
              <w:top w:w="90" w:type="dxa"/>
              <w:left w:w="120" w:type="dxa"/>
              <w:bottom w:w="90" w:type="dxa"/>
              <w:right w:w="120" w:type="dxa"/>
            </w:tcMar>
          </w:tcPr>
          <w:p>
            <w:r>
              <w:rPr>
                <w:b/>
                <w:color w:val="1C232B"/>
                <w:sz w:val="20"/>
              </w:rPr>
              <w:t>Effet produit</w:t>
            </w:r>
          </w:p>
        </w:tc>
      </w:tr>
      <w:tr>
        <w:tc>
          <w:tcPr>
            <w:tcW w:type="dxa" w:w="3475"/>
            <w:shd w:val="clear" w:color="auto" w:fill="F5F7FB"/>
          </w:tcPr>
          <w:p>
            <w:r>
              <w:rPr>
                <w:b/>
              </w:rPr>
              <w:t>Champ lexical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</w:tr>
      <w:tr>
        <w:tc>
          <w:tcPr>
            <w:tcW w:type="dxa" w:w="3475"/>
            <w:shd w:val="clear" w:color="auto" w:fill="F5F7FB"/>
          </w:tcPr>
          <w:p>
            <w:r>
              <w:rPr>
                <w:b/>
              </w:rPr>
              <w:t>Images / Comparaisons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</w:tr>
      <w:tr>
        <w:tc>
          <w:tcPr>
            <w:tcW w:type="dxa" w:w="3475"/>
            <w:shd w:val="clear" w:color="auto" w:fill="F5F7FB"/>
          </w:tcPr>
          <w:p>
            <w:r>
              <w:rPr>
                <w:b/>
              </w:rPr>
              <w:t>Syntaxe / Rythme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</w:tr>
      <w:tr>
        <w:tc>
          <w:tcPr>
            <w:tcW w:type="dxa" w:w="3475"/>
            <w:shd w:val="clear" w:color="auto" w:fill="F5F7FB"/>
          </w:tcPr>
          <w:p>
            <w:r>
              <w:rPr>
                <w:b/>
              </w:rPr>
              <w:t>Énonciation / point de vue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  <w:tc>
          <w:tcPr>
            <w:tcW w:type="dxa" w:w="3475"/>
          </w:tcPr>
          <w:p>
            <w:r>
              <w:t>__________________________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2) Problématique &amp; axes</w:t>
            </w:r>
          </w:p>
          <w:p>
            <w:r>
              <w:rPr>
                <w:b w:val="0"/>
                <w:color w:val="6E6E6E"/>
                <w:sz w:val="20"/>
              </w:rPr>
              <w:t>Une bonne question relie : sens + écriture + effet. Elle organise tout le devoir.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r>
              <w:rPr>
                <w:b/>
                <w:color w:val="1C232B"/>
                <w:sz w:val="22"/>
              </w:rPr>
              <w:t>Ma problématique (à compléter) :</w:t>
            </w:r>
          </w:p>
          <w:p>
            <w:pPr>
              <w:spacing w:after="40"/>
            </w:pPr>
            <w:r>
              <w:t>Comment ________________________________________________ (procédé / mouvement d’écriture)</w:t>
            </w:r>
          </w:p>
          <w:p>
            <w:pPr>
              <w:spacing w:after="40"/>
            </w:pPr>
            <w:r>
              <w:t>permet-il de __________________________________________ (effet / transformation)</w:t>
            </w:r>
          </w:p>
          <w:p>
            <w:pPr>
              <w:spacing w:after="40"/>
            </w:pPr>
            <w:r>
              <w:t>et que révèle cette transformation sur __________________ (enjeu / sens) ?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Plan en 2 ou 3 axes</w:t>
            </w:r>
          </w:p>
          <w:p>
            <w:r>
              <w:rPr>
                <w:b w:val="0"/>
                <w:color w:val="6E6E6E"/>
                <w:sz w:val="20"/>
              </w:rPr>
              <w:t>Chaque axe doit être différent : une idée forte + ce qui la prouve.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606"/>
            <w:shd w:val="clear" w:color="auto" w:fill="E8F0FE"/>
            <w:tcMar>
              <w:top w:w="90" w:type="dxa"/>
              <w:left w:w="110" w:type="dxa"/>
              <w:bottom w:w="90" w:type="dxa"/>
              <w:right w:w="110" w:type="dxa"/>
            </w:tcMar>
          </w:tcPr>
          <w:p>
            <w:r>
              <w:rPr>
                <w:b/>
                <w:color w:val="0B57D0"/>
                <w:sz w:val="20"/>
              </w:rPr>
              <w:t>Axe</w:t>
            </w:r>
          </w:p>
        </w:tc>
        <w:tc>
          <w:tcPr>
            <w:tcW w:type="dxa" w:w="2606"/>
            <w:shd w:val="clear" w:color="auto" w:fill="E8F0FE"/>
            <w:tcMar>
              <w:top w:w="90" w:type="dxa"/>
              <w:left w:w="110" w:type="dxa"/>
              <w:bottom w:w="90" w:type="dxa"/>
              <w:right w:w="110" w:type="dxa"/>
            </w:tcMar>
          </w:tcPr>
          <w:p>
            <w:r>
              <w:rPr>
                <w:b/>
                <w:color w:val="0B57D0"/>
                <w:sz w:val="20"/>
              </w:rPr>
              <w:t>Idée centrale</w:t>
            </w:r>
          </w:p>
        </w:tc>
        <w:tc>
          <w:tcPr>
            <w:tcW w:type="dxa" w:w="2606"/>
            <w:shd w:val="clear" w:color="auto" w:fill="E8F0FE"/>
            <w:tcMar>
              <w:top w:w="90" w:type="dxa"/>
              <w:left w:w="110" w:type="dxa"/>
              <w:bottom w:w="90" w:type="dxa"/>
              <w:right w:w="110" w:type="dxa"/>
            </w:tcMar>
          </w:tcPr>
          <w:p>
            <w:r>
              <w:rPr>
                <w:b/>
                <w:color w:val="0B57D0"/>
                <w:sz w:val="20"/>
              </w:rPr>
              <w:t>Preuves (procédés + citations)</w:t>
            </w:r>
          </w:p>
        </w:tc>
        <w:tc>
          <w:tcPr>
            <w:tcW w:type="dxa" w:w="2606"/>
            <w:shd w:val="clear" w:color="auto" w:fill="E8F0FE"/>
            <w:tcMar>
              <w:top w:w="90" w:type="dxa"/>
              <w:left w:w="110" w:type="dxa"/>
              <w:bottom w:w="90" w:type="dxa"/>
              <w:right w:w="110" w:type="dxa"/>
            </w:tcMar>
          </w:tcPr>
          <w:p>
            <w:r>
              <w:rPr>
                <w:b/>
                <w:color w:val="0B57D0"/>
                <w:sz w:val="20"/>
              </w:rPr>
              <w:t>Effet / enjeu</w:t>
            </w:r>
          </w:p>
        </w:tc>
      </w:tr>
      <w:tr>
        <w:tc>
          <w:tcPr>
            <w:tcW w:type="dxa" w:w="2606"/>
            <w:shd w:val="clear" w:color="auto" w:fill="F5F7FB"/>
          </w:tcPr>
          <w:p>
            <w:r>
              <w:rPr>
                <w:b/>
              </w:rPr>
              <w:t>Axe 1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</w:tr>
      <w:tr>
        <w:tc>
          <w:tcPr>
            <w:tcW w:type="dxa" w:w="2606"/>
            <w:shd w:val="clear" w:color="auto" w:fill="F5F7FB"/>
          </w:tcPr>
          <w:p>
            <w:r>
              <w:rPr>
                <w:b/>
              </w:rPr>
              <w:t>Axe 2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</w:tr>
      <w:tr>
        <w:tc>
          <w:tcPr>
            <w:tcW w:type="dxa" w:w="2606"/>
            <w:shd w:val="clear" w:color="auto" w:fill="F5F7FB"/>
          </w:tcPr>
          <w:p>
            <w:r>
              <w:rPr>
                <w:b/>
              </w:rPr>
              <w:t>Axe 3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  <w:tc>
          <w:tcPr>
            <w:tcW w:type="dxa" w:w="2606"/>
          </w:tcPr>
          <w:p>
            <w:r>
              <w:t>____________________________________________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3) Introduction prête à remplir</w:t>
            </w:r>
          </w:p>
          <w:p>
            <w:r>
              <w:rPr>
                <w:b w:val="0"/>
                <w:color w:val="6E6E6E"/>
                <w:sz w:val="20"/>
              </w:rPr>
              <w:t>Simple, propre, efficace : une direction claire.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F2F3F5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Accroche (1 phrase)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10426"/>
            <w:shd w:val="clear" w:color="auto" w:fill="FFFFFF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Présentation du texte (2 à 3 phrases)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10426"/>
            <w:shd w:val="clear" w:color="auto" w:fill="F2F3F5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Enjeu de lecture (1 à 2 phrases)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10426"/>
            <w:shd w:val="clear" w:color="auto" w:fill="FFFFFF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Problématique + annonce de plan (2 phrases)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4) Développement</w:t>
            </w:r>
          </w:p>
          <w:p>
            <w:r>
              <w:rPr>
                <w:b w:val="0"/>
                <w:color w:val="6E6E6E"/>
                <w:sz w:val="20"/>
              </w:rPr>
              <w:t>Modèle de paragraphe : Idée → preuve → analyse → effet → lien avec l’axe.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6F4F1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r>
              <w:rPr>
                <w:b/>
                <w:color w:val="1C232B"/>
                <w:sz w:val="22"/>
              </w:rPr>
              <w:t>Modèle express (copiable)</w:t>
            </w:r>
          </w:p>
          <w:p>
            <w:r>
              <w:t>« En ______________________, l’auteur ______________________, ce qui ______________________. »</w:t>
            </w:r>
          </w:p>
          <w:p>
            <w:r>
              <w:t>Puis, l’expression « __________________ » / la construction __________________ renforce __________________ ; le lecteur __________________.</w:t>
            </w:r>
          </w:p>
          <w:p>
            <w:r>
              <w:t>Donc, cette écriture ______________________ (conclure en 1 phrase).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r>
              <w:rPr>
                <w:b/>
                <w:color w:val="006666"/>
                <w:sz w:val="24"/>
              </w:rPr>
              <w:t>Axe 1 — paragraphe 1</w:t>
            </w:r>
          </w:p>
          <w:p>
            <w:r>
              <w:t>Idée : ________________________________________________</w:t>
            </w:r>
          </w:p>
          <w:p>
            <w:r>
              <w:t>Citation courte : « ______________________________ »</w:t>
            </w:r>
          </w:p>
          <w:p>
            <w:r>
              <w:t>Analyse (2 à 4 lignes) :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Effet + lien : 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r>
              <w:rPr>
                <w:b/>
                <w:color w:val="006666"/>
                <w:sz w:val="24"/>
              </w:rPr>
              <w:t>Axe 2 — paragraphe 1</w:t>
            </w:r>
          </w:p>
          <w:p>
            <w:r>
              <w:t>Idée : ________________________________________________</w:t>
            </w:r>
          </w:p>
          <w:p>
            <w:r>
              <w:t>Citation courte : « ______________________________ »</w:t>
            </w:r>
          </w:p>
          <w:p>
            <w:r>
              <w:t>Analyse (2 à 4 lignes) :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Effet + lien : __________________________________________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5) Conclusion</w:t>
            </w:r>
          </w:p>
          <w:p>
            <w:r>
              <w:rPr>
                <w:b w:val="0"/>
                <w:color w:val="6E6E6E"/>
                <w:sz w:val="20"/>
              </w:rPr>
              <w:t>Répondre franchement à la problématique. Finir net.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Réponse à la problématique (2 phrases)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10426"/>
            <w:shd w:val="clear" w:color="auto" w:fill="FFFFFF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Bilan des axes (2 à 3 phrases)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10426"/>
            <w:shd w:val="clear" w:color="auto" w:fill="F2F3F5"/>
            <w:tcMar>
              <w:top w:w="110" w:type="dxa"/>
              <w:left w:w="170" w:type="dxa"/>
              <w:bottom w:w="110" w:type="dxa"/>
              <w:right w:w="170" w:type="dxa"/>
            </w:tcMar>
          </w:tcPr>
          <w:p>
            <w:r>
              <w:rPr>
                <w:b/>
                <w:color w:val="1C232B"/>
                <w:sz w:val="22"/>
              </w:rPr>
              <w:t>Ouverture (1 phrase, facultatif)</w:t>
            </w:r>
          </w:p>
          <w:p>
            <w:r>
              <w:t>........................................................................................................</w:t>
            </w:r>
          </w:p>
          <w:p>
            <w:r>
              <w:t>........................................................................................................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Aide-mémoire ultra court</w:t>
            </w:r>
          </w:p>
          <w:p>
            <w:r>
              <w:rPr>
                <w:b w:val="0"/>
                <w:color w:val="6E6E6E"/>
                <w:sz w:val="20"/>
              </w:rPr>
              <w:t>Juste ce qu’il faut pour écrire proprement, sans réciter.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606"/>
        <w:gridCol w:w="2606"/>
        <w:gridCol w:w="2606"/>
        <w:gridCol w:w="2606"/>
      </w:tblGrid>
      <w:tr>
        <w:tc>
          <w:tcPr>
            <w:tcW w:type="dxa" w:w="2606"/>
            <w:shd w:val="clear" w:color="auto" w:fill="E8F0FE"/>
            <w:tcMar>
              <w:top w:w="90" w:type="dxa"/>
              <w:left w:w="130" w:type="dxa"/>
              <w:bottom w:w="90" w:type="dxa"/>
              <w:right w:w="130" w:type="dxa"/>
            </w:tcMar>
          </w:tcPr>
          <w:p>
            <w:pPr>
              <w:jc w:val="center"/>
            </w:pPr>
            <w:r>
              <w:rPr>
                <w:b/>
                <w:color w:val="1C232B"/>
                <w:sz w:val="20"/>
              </w:rPr>
              <w:t>Lexique</w:t>
            </w:r>
          </w:p>
        </w:tc>
        <w:tc>
          <w:tcPr>
            <w:tcW w:type="dxa" w:w="2606"/>
            <w:shd w:val="clear" w:color="auto" w:fill="E6F4F1"/>
            <w:tcMar>
              <w:top w:w="90" w:type="dxa"/>
              <w:left w:w="130" w:type="dxa"/>
              <w:bottom w:w="90" w:type="dxa"/>
              <w:right w:w="130" w:type="dxa"/>
            </w:tcMar>
          </w:tcPr>
          <w:p>
            <w:pPr>
              <w:jc w:val="center"/>
            </w:pPr>
            <w:r>
              <w:rPr>
                <w:b/>
                <w:color w:val="1C232B"/>
                <w:sz w:val="20"/>
              </w:rPr>
              <w:t>Syntaxe</w:t>
            </w:r>
          </w:p>
        </w:tc>
        <w:tc>
          <w:tcPr>
            <w:tcW w:type="dxa" w:w="2606"/>
            <w:shd w:val="clear" w:color="auto" w:fill="F2F3F5"/>
            <w:tcMar>
              <w:top w:w="90" w:type="dxa"/>
              <w:left w:w="130" w:type="dxa"/>
              <w:bottom w:w="90" w:type="dxa"/>
              <w:right w:w="130" w:type="dxa"/>
            </w:tcMar>
          </w:tcPr>
          <w:p>
            <w:pPr>
              <w:jc w:val="center"/>
            </w:pPr>
            <w:r>
              <w:rPr>
                <w:b/>
                <w:color w:val="1C232B"/>
                <w:sz w:val="20"/>
              </w:rPr>
              <w:t>Images</w:t>
            </w:r>
          </w:p>
        </w:tc>
        <w:tc>
          <w:tcPr>
            <w:tcW w:type="dxa" w:w="2606"/>
            <w:shd w:val="clear" w:color="auto" w:fill="E8F0FE"/>
            <w:tcMar>
              <w:top w:w="90" w:type="dxa"/>
              <w:left w:w="130" w:type="dxa"/>
              <w:bottom w:w="90" w:type="dxa"/>
              <w:right w:w="130" w:type="dxa"/>
            </w:tcMar>
          </w:tcPr>
          <w:p>
            <w:pPr>
              <w:jc w:val="center"/>
            </w:pPr>
            <w:r>
              <w:rPr>
                <w:b/>
                <w:color w:val="1C232B"/>
                <w:sz w:val="20"/>
              </w:rPr>
              <w:t>Registres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0B57D0"/>
            <w:tcMar>
              <w:top w:w="80" w:type="dxa"/>
              <w:left w:w="110" w:type="dxa"/>
              <w:bottom w:w="80" w:type="dxa"/>
              <w:right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Domaine</w:t>
            </w:r>
          </w:p>
        </w:tc>
        <w:tc>
          <w:tcPr>
            <w:tcW w:type="dxa" w:w="5213"/>
            <w:shd w:val="clear" w:color="auto" w:fill="0B57D0"/>
            <w:tcMar>
              <w:top w:w="80" w:type="dxa"/>
              <w:left w:w="110" w:type="dxa"/>
              <w:bottom w:w="80" w:type="dxa"/>
              <w:right w:w="11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Exemples rapides</w:t>
            </w:r>
          </w:p>
        </w:tc>
      </w:tr>
      <w:tr>
        <w:tc>
          <w:tcPr>
            <w:tcW w:type="dxa" w:w="5213"/>
            <w:shd w:val="clear" w:color="auto" w:fill="F5F7FB"/>
          </w:tcPr>
          <w:p>
            <w:r>
              <w:rPr>
                <w:b/>
              </w:rPr>
              <w:t>Lexique</w:t>
            </w:r>
          </w:p>
        </w:tc>
        <w:tc>
          <w:tcPr>
            <w:tcW w:type="dxa" w:w="5213"/>
          </w:tcPr>
          <w:p>
            <w:r>
              <w:t>champ lexical • connotation • répétition</w:t>
            </w:r>
          </w:p>
        </w:tc>
      </w:tr>
      <w:tr>
        <w:tc>
          <w:tcPr>
            <w:tcW w:type="dxa" w:w="5213"/>
            <w:shd w:val="clear" w:color="auto" w:fill="F5F7FB"/>
          </w:tcPr>
          <w:p>
            <w:r>
              <w:rPr>
                <w:b/>
              </w:rPr>
              <w:t>Syntaxe</w:t>
            </w:r>
          </w:p>
        </w:tc>
        <w:tc>
          <w:tcPr>
            <w:tcW w:type="dxa" w:w="5213"/>
          </w:tcPr>
          <w:p>
            <w:r>
              <w:t>phrases brèves/longues • rupture • accumulation</w:t>
            </w:r>
          </w:p>
        </w:tc>
      </w:tr>
      <w:tr>
        <w:tc>
          <w:tcPr>
            <w:tcW w:type="dxa" w:w="5213"/>
            <w:shd w:val="clear" w:color="auto" w:fill="F5F7FB"/>
          </w:tcPr>
          <w:p>
            <w:r>
              <w:rPr>
                <w:b/>
              </w:rPr>
              <w:t>Images</w:t>
            </w:r>
          </w:p>
        </w:tc>
        <w:tc>
          <w:tcPr>
            <w:tcW w:type="dxa" w:w="5213"/>
          </w:tcPr>
          <w:p>
            <w:r>
              <w:t>métaphore • comparaison • antithèse</w:t>
            </w:r>
          </w:p>
        </w:tc>
      </w:tr>
      <w:tr>
        <w:tc>
          <w:tcPr>
            <w:tcW w:type="dxa" w:w="5213"/>
            <w:shd w:val="clear" w:color="auto" w:fill="F5F7FB"/>
          </w:tcPr>
          <w:p>
            <w:r>
              <w:rPr>
                <w:b/>
              </w:rPr>
              <w:t>Registres</w:t>
            </w:r>
          </w:p>
        </w:tc>
        <w:tc>
          <w:tcPr>
            <w:tcW w:type="dxa" w:w="5213"/>
          </w:tcPr>
          <w:p>
            <w:r>
              <w:t>lyrique • tragique • comique • ironique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426"/>
      </w:tblGrid>
      <w:tr>
        <w:tc>
          <w:tcPr>
            <w:tcW w:type="dxa" w:w="10426"/>
            <w:shd w:val="clear" w:color="auto" w:fill="E8F0FE"/>
            <w:tcMar>
              <w:top w:w="120" w:type="dxa"/>
              <w:left w:w="180" w:type="dxa"/>
              <w:bottom w:w="120" w:type="dxa"/>
              <w:right w:w="180" w:type="dxa"/>
            </w:tcMar>
          </w:tcPr>
          <w:p>
            <w:pPr>
              <w:jc w:val="left"/>
            </w:pPr>
            <w:r>
              <w:rPr>
                <w:b/>
                <w:color w:val="0B57D0"/>
                <w:sz w:val="30"/>
              </w:rPr>
              <w:t>Checklist finale</w:t>
            </w:r>
          </w:p>
          <w:p>
            <w:r>
              <w:rPr>
                <w:b w:val="0"/>
                <w:color w:val="6E6E6E"/>
                <w:sz w:val="20"/>
              </w:rPr>
              <w:t>À cocher avant de rendre (3 minutes).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213"/>
        <w:gridCol w:w="5213"/>
      </w:tblGrid>
      <w:tr>
        <w:tc>
          <w:tcPr>
            <w:tcW w:type="dxa" w:w="5213"/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>
            <w:r>
              <w:rPr>
                <w:b/>
                <w:color w:val="1C232B"/>
                <w:sz w:val="22"/>
              </w:rPr>
              <w:t>☐ Problématique claire</w:t>
            </w:r>
          </w:p>
        </w:tc>
        <w:tc>
          <w:tcPr>
            <w:tcW w:type="dxa" w:w="5213"/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>
            <w:r>
              <w:rPr>
                <w:b/>
                <w:color w:val="1C232B"/>
                <w:sz w:val="22"/>
              </w:rPr>
              <w:t>☐ Axes différents</w:t>
            </w:r>
          </w:p>
        </w:tc>
      </w:tr>
      <w:tr>
        <w:tc>
          <w:tcPr>
            <w:tcW w:type="dxa" w:w="5213"/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>
            <w:r>
              <w:rPr>
                <w:b/>
                <w:color w:val="1C232B"/>
                <w:sz w:val="22"/>
              </w:rPr>
              <w:t>☐ Citations courtes</w:t>
            </w:r>
          </w:p>
        </w:tc>
        <w:tc>
          <w:tcPr>
            <w:tcW w:type="dxa" w:w="5213"/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>
            <w:r>
              <w:rPr>
                <w:b/>
                <w:color w:val="1C232B"/>
                <w:sz w:val="22"/>
              </w:rPr>
              <w:t>☐ Effets expliqués</w:t>
            </w:r>
          </w:p>
        </w:tc>
      </w:tr>
      <w:tr>
        <w:tc>
          <w:tcPr>
            <w:tcW w:type="dxa" w:w="5213"/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>
            <w:r>
              <w:rPr>
                <w:b/>
                <w:color w:val="1C232B"/>
                <w:sz w:val="22"/>
              </w:rPr>
              <w:t>☐ Transitions présentes</w:t>
            </w:r>
          </w:p>
        </w:tc>
        <w:tc>
          <w:tcPr>
            <w:tcW w:type="dxa" w:w="5213"/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>
            <w:r>
              <w:rPr>
                <w:b/>
                <w:color w:val="1C232B"/>
                <w:sz w:val="22"/>
              </w:rPr>
              <w:t>☐ Conclusion nette</w:t>
            </w:r>
          </w:p>
        </w:tc>
      </w:tr>
    </w:tbl>
    <w:sectPr w:rsidR="00FC693F" w:rsidRPr="0006063C" w:rsidSect="00034616">
      <w:pgSz w:w="12240" w:h="15840"/>
      <w:pgMar w:top="737" w:right="907" w:bottom="73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