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CG-Title"/>
        <w:jc w:val="center"/>
      </w:pPr>
      <w:r>
        <w:t>PLAN GENERAL DE COORDINATION</w:t>
      </w:r>
    </w:p>
    <w:p>
      <w:pPr>
        <w:pStyle w:val="CG-Section"/>
        <w:jc w:val="center"/>
      </w:pPr>
      <w:r>
        <w:t>Sécurité et Protection de la Santé (PGC / PGCSPS)</w:t>
      </w:r>
    </w:p>
    <w:p>
      <w:pPr>
        <w:jc w:val="center"/>
      </w:pPr>
      <w:r>
        <w:rPr>
          <w:color w:val="595959"/>
        </w:rPr>
        <w:t>[Phase : Conception / Réalisation / Conception + Réalisation]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8A8A8A"/>
          <w:left w:val="single" w:sz="6" w:space="0" w:color="8A8A8A"/>
          <w:bottom w:val="single" w:sz="6" w:space="0" w:color="8A8A8A"/>
          <w:right w:val="single" w:sz="6" w:space="0" w:color="8A8A8A"/>
          <w:insideH w:val="single" w:sz="6" w:space="0" w:color="8A8A8A"/>
          <w:insideV w:val="single" w:sz="6" w:space="0" w:color="8A8A8A"/>
        </w:tblBorders>
      </w:tblPr>
      <w:tblGrid>
        <w:gridCol w:w="3402"/>
        <w:gridCol w:w="6803"/>
      </w:tblGrid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Nom de l'opération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[Résidence / Ouvrage / Projet]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Adresse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[Adresse complète]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Maître d'ouvrage (MOA)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[Nom - Contact - Téléphone - E-mail]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Maître d'œuvre (MOE)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[Nom - Contact - Téléphone - E-mail]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Coordonnateur SPS (CSPS)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[Nom - Niveau - Contact - Téléphone - E-mail]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Catégorie SPS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[1 / 2 / 3]   •   Déclaration préalable : [Oui/Non]   •   N° : [ ]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Version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[V1.0]   •   Date d'émission : [JJ/MM/AAAA]   •   Diffusion : [Liste]</w:t>
            </w:r>
          </w:p>
        </w:tc>
      </w:tr>
    </w:tbl>
    <w:p/>
    <w:p>
      <w:r>
        <w:rPr>
          <w:rFonts w:ascii="Calibri" w:hAnsi="Calibri" w:eastAsia="Calibri"/>
          <w:b/>
          <w:color w:val="1F4E79"/>
          <w:sz w:val="22"/>
        </w:rPr>
        <w:t xml:space="preserve">Note d'utilisation : </w:t>
      </w:r>
      <w:r>
        <w:t>ce modèle est une trame. Il doit être complété, adapté à l'opération et tenu à jour. Le PGC/PGCSPS fixe les mesures générales et les moyens communs ; chaque entreprise formalise ensuite son PPSPS en cohérence.</w:t>
      </w:r>
    </w:p>
    <w:p>
      <w:r>
        <w:br w:type="page"/>
      </w:r>
    </w:p>
    <w:p>
      <w:pPr>
        <w:pStyle w:val="CG-Section"/>
        <w:spacing w:after="160"/>
      </w:pPr>
      <w:r>
        <w:t>Sommaire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B0B0B0"/>
          <w:left w:val="single" w:sz="6" w:space="0" w:color="B0B0B0"/>
          <w:bottom w:val="single" w:sz="6" w:space="0" w:color="B0B0B0"/>
          <w:right w:val="single" w:sz="6" w:space="0" w:color="B0B0B0"/>
          <w:insideH w:val="single" w:sz="6" w:space="0" w:color="B0B0B0"/>
          <w:insideV w:val="single" w:sz="6" w:space="0" w:color="B0B0B0"/>
        </w:tblBorders>
      </w:tblPr>
      <w:tblGrid>
        <w:gridCol w:w="9638"/>
      </w:tblGrid>
      <w:tr>
        <w:tc>
          <w:tcPr>
            <w:tcW w:type="dxa" w:w="9638"/>
            <w:shd w:val="clear" w:color="auto" w:fill="EEF3F8"/>
          </w:tcPr>
          <w:p>
            <w:pPr>
              <w:jc w:val="left"/>
            </w:pPr>
            <w:r>
              <w:rPr>
                <w:b/>
                <w:color w:val="1F4E79"/>
                <w:sz w:val="20"/>
              </w:rPr>
              <w:t>Insertion du sommaire automatique (Word)</w:t>
            </w:r>
          </w:p>
        </w:tc>
      </w:tr>
      <w:tr>
        <w:tc>
          <w:tcPr>
            <w:tcW w:type="dxa" w:w="9638"/>
            <w:shd w:val="clear" w:color="auto" w:fill="F7F9FB"/>
          </w:tcPr>
          <w:p>
            <w:r>
              <w:rPr>
                <w:sz w:val="18"/>
              </w:rPr>
              <w:t>1) Placez le curseur ici.</w:t>
              <w:br/>
              <w:t>2) Onglet Références &gt; Table des matières.</w:t>
              <w:br/>
              <w:t>3) Choisissez un style (Automatique) puis mettez à jour après modification des titres.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B0B0B0"/>
          <w:left w:val="single" w:sz="6" w:space="0" w:color="B0B0B0"/>
          <w:bottom w:val="single" w:sz="6" w:space="0" w:color="B0B0B0"/>
          <w:right w:val="single" w:sz="6" w:space="0" w:color="B0B0B0"/>
          <w:insideH w:val="single" w:sz="6" w:space="0" w:color="B0B0B0"/>
          <w:insideV w:val="single" w:sz="6" w:space="0" w:color="B0B0B0"/>
        </w:tblBorders>
      </w:tblPr>
      <w:tblGrid>
        <w:gridCol w:w="4819"/>
        <w:gridCol w:w="4819"/>
      </w:tblGrid>
      <w:tr>
        <w:tc>
          <w:tcPr>
            <w:tcW w:type="dxa" w:w="8220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Rubrique</w:t>
            </w:r>
          </w:p>
        </w:tc>
        <w:tc>
          <w:tcPr>
            <w:tcW w:type="dxa" w:w="1134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Page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1. Objet, périmètre et principes de coordination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2. Présentation de l'opération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3. Acteurs, contacts et responsabilités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4. Organisation de la prévention et communication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5. Moyens communs, installations et circulations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6. Dispositions techniques communes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7. Hygiène, conditions de travail et environnement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8. Secours, incendie et situations d'urgence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9. Analyse des risques de coactivité et mesures générales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10. Gestion documentaire, mises à jour et annexes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11. Visa et signatures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sz w:val="18"/>
              </w:rPr>
              <w:t>[ ]</w:t>
            </w:r>
          </w:p>
        </w:tc>
      </w:tr>
    </w:tbl>
    <w:p>
      <w:r>
        <w:br w:type="page"/>
      </w:r>
    </w:p>
    <w:p>
      <w:pPr>
        <w:pStyle w:val="CG-Section"/>
      </w:pPr>
      <w:r>
        <w:t>1. Objet, périmètre et principes de coordination</w:t>
      </w:r>
    </w:p>
    <w:p>
      <w:pPr/>
      <w:r>
        <w:t>Ce Plan Général de Coordination SPS (PGC/PGCSPS) définit l'organisation de la prévention pour l'opération, en particulier les mesures générales, les moyens communs, et les règles de coactivité. Il sert de référence pour l'élaboration des PPSPS des entreprises.</w:t>
      </w:r>
    </w:p>
    <w:p>
      <w:pPr>
        <w:pStyle w:val="CG-Subsection"/>
      </w:pPr>
      <w:r>
        <w:t>À compléter :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Opération soumise à coordination SPS (plusieurs entreprises / indépendants).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Catégorie SPS confirmée (1 / 2 / 3) et obligations associées identifiées.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Déclaration préalable établie et affichée (si applicable).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Registre-journal ouvert et modalités de tenue définies.</w:t>
      </w:r>
    </w:p>
    <w:p/>
    <w:p>
      <w:pPr>
        <w:pStyle w:val="CG-Section"/>
      </w:pPr>
      <w:r>
        <w:t>2. Présentation de l'opération</w:t>
      </w:r>
    </w:p>
    <w:p>
      <w:pPr>
        <w:pStyle w:val="CG-Subsection"/>
      </w:pPr>
      <w:r>
        <w:t>2.1 Fiche de synthèse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Nature de l'ouvrage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[Bâtiment / Génie civil] • [Neuf / Réhabilitation]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[Plans / notices / études]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Description succincte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[R+… / VRD / réseaux / structure…]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[Plans / notices / études]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Environnement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[Urbain / rural] • [Voisinage] • [Accès] • [Contraintes]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[Plans / notices / études]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Planning prévisionnel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Début : [ ]   Fin : [ ]   Jalons : 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[Plans / notices / études]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Effectifs prévisionnels (pointe)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 ] personnes • Estimation hommes-jours : 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[Plans / notices / études]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Travaux à risques particuliers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[Oui/Non] • Liste : 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[Plans / notices / études]</w:t>
            </w:r>
          </w:p>
        </w:tc>
      </w:tr>
    </w:tbl>
    <w:p/>
    <w:p>
      <w:pPr>
        <w:pStyle w:val="CG-Section"/>
      </w:pPr>
      <w:r>
        <w:t>3. Acteurs, contacts et responsabilités</w:t>
      </w:r>
    </w:p>
    <w:p>
      <w:pPr>
        <w:pStyle w:val="CG-Subsection"/>
      </w:pPr>
      <w:r>
        <w:t>3.1 Organigramme sécurité (contacts)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rPr>
          <w:tblHeader w:val="true"/>
        </w:trPr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Rôle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Organisme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Nom / Fonction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Téléphone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E-mail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Remarques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</w:tr>
    </w:tbl>
    <w:p/>
    <w:p>
      <w:pPr>
        <w:pStyle w:val="CG-Subsection"/>
      </w:pPr>
      <w:r>
        <w:t>3.2 Principes de coordination</w:t>
      </w:r>
    </w:p>
    <w:p>
      <w:pPr/>
      <w:r>
        <w:t>Le maître d'ouvrage organise la coordination SPS et s'assure de la désignation du CSPS. Le coordonnateur SPS coordonne la prévention liée à la coactivité, met à jour le PGC/PGCSPS, tient le registre-journal, et organise les inspections communes et la circulation des informations. Chaque entreprise établit son PPSPS et applique les mesures prévues.</w:t>
      </w:r>
    </w:p>
    <w:p>
      <w:pPr>
        <w:pStyle w:val="CG-Section"/>
      </w:pPr>
      <w:r>
        <w:t>4. Organisation de la prévention et communication</w:t>
      </w:r>
    </w:p>
    <w:p>
      <w:pPr>
        <w:pStyle w:val="CG-Subsection"/>
      </w:pPr>
      <w:r>
        <w:t>4.1 Réunions SPS et circuits d'information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Réunion SPS de lancement organisée (participants, ordre du jour, compte rendu).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Fréquence des réunions SPS définie : [Hebdo / Jalon / Autre].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Modalités d'accueil sécurité des nouveaux arrivants formalisées.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Règles de diffusion des PPSPS (format, délais, visas) définies.</w:t>
      </w:r>
    </w:p>
    <w:p/>
    <w:p>
      <w:pPr>
        <w:pStyle w:val="CG-Section"/>
      </w:pPr>
      <w:r>
        <w:t>5. Moyens communs, installations et circulations</w:t>
      </w:r>
    </w:p>
    <w:p>
      <w:pPr>
        <w:pStyle w:val="CG-Subsection"/>
      </w:pPr>
      <w:r>
        <w:t>5.1 Plan d'installation de chantier (PIC)</w:t>
      </w:r>
    </w:p>
    <w:p>
      <w:pPr/>
      <w:r>
        <w:t>Décrire l'implantation : clôtures et accès, base vie, stockages, bennes, zones de levage, zones interdites, parkings, points d'eau, éclairage, affichages obligatoires.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PIC joint en annexe et mis à jour en cas d'évolution.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Gestion des accès (badges/registre visiteurs) et horaires définis.</w:t>
      </w:r>
    </w:p>
    <w:p>
      <w:pPr>
        <w:pStyle w:val="CG-Subsection"/>
      </w:pPr>
      <w:r>
        <w:t>5.2 Circulations engins / piétons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Plan de circulation joint (sens, priorités, zones de manœuvre, livraisons).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Séparation piétons/engins matérialisée (balisage, chemins, zones interdites).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Procédure livraisons (créneaux, signaleur, zone d'attente) définie.</w:t>
      </w:r>
    </w:p>
    <w:p/>
    <w:p>
      <w:pPr>
        <w:pStyle w:val="CG-Section"/>
      </w:pPr>
      <w:r>
        <w:t>6. Dispositions techniques communes</w:t>
      </w:r>
    </w:p>
    <w:p>
      <w:pPr>
        <w:pStyle w:val="CG-Subsection"/>
      </w:pPr>
      <w:r>
        <w:t>6.1 Installations électriques provisoires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Schéma d'alimentation / armoires / protections différentielles définis.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Procédure de consignation et contrôle périodique définis.</w:t>
      </w:r>
    </w:p>
    <w:p>
      <w:pPr>
        <w:pStyle w:val="CG-Subsection"/>
      </w:pPr>
      <w:r>
        <w:t>6.2 Levage et manutentions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Zones d'exclusion sous charge et règles de coactivité pendant levage définies.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Rôles : chef de manœuvre, élingueur, signaleur identifiés.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Conditions météo (vent) et arrêt des manœuvres : seuils définis.</w:t>
      </w:r>
    </w:p>
    <w:p>
      <w:pPr>
        <w:pStyle w:val="CG-Subsection"/>
      </w:pPr>
      <w:r>
        <w:t>6.3 Travail en hauteur et protections collectives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Priorité aux protections collectives (garde-corps, trémies, platelages, filets).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Gestion de la continuité des protections collectives lors des adaptations.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Échafaudages : montage/contrôle/réception/accès encadrés (annexes).</w:t>
      </w:r>
    </w:p>
    <w:p/>
    <w:p>
      <w:pPr>
        <w:pStyle w:val="CG-Section"/>
      </w:pPr>
      <w:r>
        <w:t>7. Hygiène, conditions de travail et environnement</w:t>
      </w:r>
    </w:p>
    <w:p>
      <w:pPr>
        <w:pStyle w:val="CG-Subsection"/>
      </w:pPr>
      <w:r>
        <w:t>7.1 Base vie et installations sanitaires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Sanitaires, vestiaires, point d'eau, zone repas : dispositions précisées.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Nettoyage/entretien : responsable et fréquence définis.</w:t>
      </w:r>
    </w:p>
    <w:p>
      <w:pPr>
        <w:pStyle w:val="CG-Subsection"/>
      </w:pPr>
      <w:r>
        <w:t>7.2 Gestion des déchets et propreté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Tri / bennes / zones de stockage : organisation définie.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Circulation et stockage sans obstruction des issues : règle rappelée.</w:t>
      </w:r>
    </w:p>
    <w:p>
      <w:pPr>
        <w:pStyle w:val="CG-Subsection"/>
      </w:pPr>
      <w:r>
        <w:t>7.3 Nuisances (bruit, poussières, vibrations)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Mesures anti-poussières (arrosage, aspiration) définies.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Protections auditives et organisation des tâches bruyantes définies.</w:t>
      </w:r>
    </w:p>
    <w:p/>
    <w:p>
      <w:pPr>
        <w:pStyle w:val="CG-Section"/>
      </w:pPr>
      <w:r>
        <w:t>8. Secours, incendie et situations d'urgence</w:t>
      </w:r>
    </w:p>
    <w:p>
      <w:pPr>
        <w:pStyle w:val="CG-Subsection"/>
      </w:pPr>
      <w:r>
        <w:t>8.1 Organisation des secours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rPr>
          <w:tblHeader w:val="true"/>
        </w:trPr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Contenu</w:t>
            </w:r>
          </w:p>
        </w:tc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Preuve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Numéros d'urgence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[112/15/18 + contacts internes]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[Affichage]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Point de rassemblement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[Localisation]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Accès secours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[Itinéraire, portail, clé, gardiennage]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SST / secours internes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[Noms, effectifs, planning]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[Liste]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Incendie / point chaud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[Permis feu, extincteurs, surveillance]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 ]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[Procédure]</w:t>
            </w:r>
          </w:p>
        </w:tc>
      </w:tr>
    </w:tbl>
    <w:p/>
    <w:p>
      <w:pPr>
        <w:pStyle w:val="CG-Section"/>
      </w:pPr>
      <w:r>
        <w:t>9. Analyse des risques de coactivité et mesures générales</w:t>
      </w:r>
    </w:p>
    <w:p>
      <w:pPr>
        <w:pStyle w:val="CG-Subsection"/>
      </w:pPr>
      <w:r>
        <w:t>9.1 Tableau de synthèse (à adapter par phases)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rPr>
          <w:tblHeader w:val="true"/>
        </w:trPr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Phase / zone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Activité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Risques principaux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Mesures (EPC/EPI/orga)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Contrôle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Observations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</w:tbl>
    <w:p/>
    <w:p>
      <w:pPr>
        <w:pStyle w:val="CG-Subsection"/>
      </w:pPr>
      <w:r>
        <w:t>9.2 Travaux à risques particuliers (si applicables)</w:t>
      </w:r>
    </w:p>
    <w:p>
      <w:r>
        <w:t>Cocher les situations concernées et préciser les dispositions :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Travaux en hauteur (toitures, rives, trémies, nacelles).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Levage (grue, palans, manutentions lourdes, zones sous charge).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Terrassements / tranchées / blindage / risques d'ensevelissement.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Travaux à proximité de réseaux (AIPR, repérage, procédures).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Travaux électriques (habilitations, consignation).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Travaux par point chaud (permis feu, prévention incendie).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Produits dangereux (FDS, stockage, EPI, ventilation).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Circulation d'engins lourds et coactivité piétons.</w:t>
      </w:r>
    </w:p>
    <w:p/>
    <w:p>
      <w:pPr>
        <w:pStyle w:val="CG-Section"/>
      </w:pPr>
      <w:r>
        <w:t>10. Gestion documentaire, mises à jour et annexes</w:t>
      </w:r>
    </w:p>
    <w:p>
      <w:pPr>
        <w:pStyle w:val="CG-Subsection"/>
      </w:pPr>
      <w:r>
        <w:t>10.1 Gestion des versions et diffusion</w:t>
      </w:r>
    </w:p>
    <w:p>
      <w:pPr/>
      <w:r>
        <w:t>Indiquer le processus : qui met à jour, quand, comment les versions sont diffusées et archivée. Préciser l'articulation avec le registre-journal et les PPSPS.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Tableau des versions tenu à jour (version, date, modifications, diffusion).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Procédure d'intégration des sous-traitants et intervenants ponctuels définie.</w:t>
      </w:r>
    </w:p>
    <w:p>
      <w:pPr>
        <w:pStyle w:val="CG-Subsection"/>
      </w:pPr>
      <w:r>
        <w:t>10.2 Liste d'annexes (à cocher)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Plan d'installation de chantier (PIC).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Plan de circulation engins/piétons.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Plans d'accès secours et évacuation.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Liste SST / organisation des secours.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Procédure levage / zones d'exclusion.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Procédure échafaudage (montage, réception, contrôle).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Plan de gestion des déchets.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Affichages obligatoires et consignes chantier.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Registre-journal (modalités) et comptes rendus SPS.</w:t>
      </w:r>
    </w:p>
    <w:p>
      <w:pPr>
        <w:pStyle w:val="CG-Section"/>
      </w:pPr>
      <w:r>
        <w:t>11. Visa et signatures</w:t>
      </w:r>
    </w:p>
    <w:p>
      <w:pPr/>
      <w:r>
        <w:t>Ce PGC/PGCSPS est établi pour l'opération et doit être appliqué et mis à jour en fonction de l'évolution des travaux.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Maître d'ouvrage (MOA)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Nom / fonction : [ ]</w:t>
              <w:br/>
              <w:t>Date : [ ]</w:t>
              <w:br/>
              <w:t>Signature :</w:t>
            </w:r>
          </w:p>
        </w:tc>
      </w:tr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Maître d'œuvre (MOE)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Nom / fonction : [ ]</w:t>
              <w:br/>
              <w:t>Date : [ ]</w:t>
              <w:br/>
              <w:t>Signature :</w:t>
            </w:r>
          </w:p>
        </w:tc>
      </w:tr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Coordonnateur SPS (CSPS)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Nom / fonction : [ ]</w:t>
              <w:br/>
              <w:t>Date : [ ]</w:t>
              <w:br/>
              <w:t>Signature :</w:t>
            </w:r>
          </w:p>
        </w:tc>
      </w:tr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Entreprise principale (si applicable)</w:t>
            </w:r>
          </w:p>
        </w:tc>
        <w:tc>
          <w:tcPr>
            <w:tcW w:type="dxa" w:w="4819"/>
          </w:tcPr>
          <w:p>
            <w:r>
              <w:rPr>
                <w:rFonts w:ascii="Calibri" w:hAnsi="Calibri" w:eastAsia="Calibri"/>
                <w:b w:val="0"/>
                <w:sz w:val="20"/>
              </w:rPr>
              <w:t>Nom / fonction : [ ]</w:t>
              <w:br/>
              <w:t>Date : [ ]</w:t>
              <w:br/>
              <w:t>Signature :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color w:val="787878"/>
        <w:sz w:val="18"/>
      </w:rPr>
      <w:t xml:space="preserve">lecoursgratuit.com  •  Document de coordination SPS - PGC/PGCSPS  •  Page </w:t>
    </w:r>
    <w:fldSimple w:instr="PAGE">
      <w:r>
        <w:t>1</w:t>
      </w:r>
    </w:fldSimple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2381"/>
      <w:gridCol w:w="6009"/>
      <w:gridCol w:w="2381"/>
    </w:tblGrid>
    <w:tr>
      <w:tc>
        <w:tcPr>
          <w:tcW w:type="dxa" w:w="3591"/>
        </w:tcPr>
        <w:p>
          <w:pPr>
            <w:spacing w:before="0" w:after="0" w:line="240" w:lineRule="auto"/>
            <w:jc w:val="center"/>
          </w:pPr>
          <w:r>
            <w:rPr>
              <w:rFonts w:ascii="Calibri" w:hAnsi="Calibri" w:eastAsia="Calibri"/>
              <w:b w:val="0"/>
              <w:color w:val="6B6B6B"/>
              <w:sz w:val="16"/>
            </w:rPr>
            <w:t>LOGO</w:t>
            <w:br/>
            <w:t>[Maître d'ouvrage]</w:t>
          </w:r>
        </w:p>
      </w:tc>
      <w:tc>
        <w:tcPr>
          <w:tcW w:type="dxa" w:w="3591"/>
        </w:tcPr>
        <w:p>
          <w:pPr>
            <w:spacing w:before="0" w:after="0" w:line="240" w:lineRule="auto"/>
            <w:jc w:val="center"/>
          </w:pPr>
          <w:r/>
          <w:r>
            <w:rPr>
              <w:rFonts w:ascii="Calibri" w:hAnsi="Calibri"/>
              <w:b/>
              <w:color w:val="1F4E79"/>
              <w:sz w:val="18"/>
            </w:rPr>
            <w:t>PLAN GENERAL DE COORDINATION SPS (PGC / PGCSPS)</w:t>
          </w:r>
        </w:p>
        <w:p>
          <w:pPr>
            <w:spacing w:before="0" w:after="0" w:line="240" w:lineRule="auto"/>
            <w:jc w:val="center"/>
          </w:pPr>
          <w:r>
            <w:rPr>
              <w:rFonts w:ascii="Calibri" w:hAnsi="Calibri"/>
              <w:color w:val="6B6B6B"/>
              <w:sz w:val="17"/>
            </w:rPr>
            <w:t>[Nom de l'opération] • [Adresse]</w:t>
          </w:r>
        </w:p>
        <w:p>
          <w:pPr>
            <w:spacing w:before="0" w:after="0" w:line="240" w:lineRule="auto"/>
            <w:jc w:val="center"/>
          </w:pPr>
          <w:r>
            <w:rPr>
              <w:rFonts w:ascii="Calibri" w:hAnsi="Calibri"/>
              <w:color w:val="6B6B6B"/>
              <w:sz w:val="16"/>
            </w:rPr>
            <w:t>Réf doc : [PGC-XXX]   |   Version : [V1.0]   |   Date : [JJ/MM/AAAA]</w:t>
          </w:r>
        </w:p>
      </w:tc>
      <w:tc>
        <w:tcPr>
          <w:tcW w:type="dxa" w:w="3591"/>
        </w:tcPr>
        <w:p>
          <w:pPr>
            <w:spacing w:before="0" w:after="0" w:line="240" w:lineRule="auto"/>
            <w:jc w:val="center"/>
          </w:pPr>
          <w:r>
            <w:rPr>
              <w:rFonts w:ascii="Calibri" w:hAnsi="Calibri" w:eastAsia="Calibri"/>
              <w:b w:val="0"/>
              <w:color w:val="6B6B6B"/>
              <w:sz w:val="16"/>
            </w:rPr>
            <w:t>LOGO</w:t>
            <w:br/>
            <w:t>[CSPS / MOE]</w:t>
          </w:r>
        </w:p>
      </w:tc>
    </w:tr>
  </w:tbl>
  <w:p>
    <w:pPr>
      <w:spacing w:before="0" w:after="0"/>
      <w:pBdr>
        <w:bottom w:val="single" w:sz="6" w:space="4" w:color="1F4E79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3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4E79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G-Title">
    <w:name w:val="CG - Title"/>
    <w:basedOn w:val="Title"/>
    <w:rPr>
      <w:rFonts w:ascii="Calibri" w:hAnsi="Calibri" w:eastAsia="Calibri"/>
      <w:b/>
      <w:color w:val="1F4E79"/>
      <w:sz w:val="44"/>
    </w:rPr>
  </w:style>
  <w:style w:type="paragraph" w:customStyle="1" w:styleId="CG-Section">
    <w:name w:val="CG - Section"/>
    <w:basedOn w:val="Heading1"/>
    <w:rPr>
      <w:rFonts w:ascii="Calibri" w:hAnsi="Calibri" w:eastAsia="Calibri"/>
      <w:b/>
      <w:color w:val="1F4E79"/>
      <w:sz w:val="28"/>
    </w:rPr>
  </w:style>
  <w:style w:type="paragraph" w:customStyle="1" w:styleId="CG-Subsection">
    <w:name w:val="CG - Subsection"/>
    <w:basedOn w:val="Heading2"/>
    <w:rPr>
      <w:rFonts w:ascii="Calibri" w:hAnsi="Calibri" w:eastAsia="Calibri"/>
      <w:b/>
      <w:color w:val="2E75B6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