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140" w:type="dxa"/>
              <w:start w:w="180" w:type="dxa"/>
              <w:bottom w:w="9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Modèle imprimable – Lieux &amp; objets symboliques</w:t>
            </w:r>
          </w:p>
        </w:tc>
      </w:tr>
      <w:tr>
        <w:tc>
          <w:tcPr>
            <w:tcW w:type="dxa" w:w="9638"/>
            <w:shd w:val="clear" w:color="auto" w:fill="0E3A56"/>
            <w:tcMar>
              <w:top w:w="70" w:type="dxa"/>
              <w:start w:w="180" w:type="dxa"/>
              <w:bottom w:w="14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 w:val="0"/>
                <w:color w:val="DCEBF5"/>
                <w:sz w:val="22"/>
              </w:rPr>
              <w:t>La Boîte à merveilles (1ère Bac) – prêt à remplir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Classe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</w:t>
            </w:r>
          </w:p>
        </w:tc>
      </w:tr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</w:t>
            </w:r>
          </w:p>
        </w:tc>
      </w:tr>
    </w:tbl>
    <w:p/>
    <w:p>
      <w:r>
        <w:rPr>
          <w:b/>
        </w:rPr>
        <w:t xml:space="preserve">Œuvre : </w:t>
      </w:r>
      <w:r>
        <w:t>La Boîte à merveilles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1) Lieu principal (à compléter)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4819"/>
        <w:gridCol w:w="4819"/>
      </w:tblGrid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Nom du lieu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Description (vue d’ensemble)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Détails sensoriels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☐ sons  ☐ odeurs  ☐ couleurs  ☐ matières  ☐ chaleur/froid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Ambiance (1-3 mots)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Rôle dans l’histoire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2) Objet symbole (la “boîte” ou autre)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4819"/>
        <w:gridCol w:w="4819"/>
      </w:tblGrid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Nom de l’objet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Description (forme / matière)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Ce qu’il contient / rappelle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Symbolique (ce qu’il représente)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Moment où il apparaît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Effet sur le narrateur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3) Mini-description à réutiliser en production écrite (8-10 lignes)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B7C4D1"/>
          <w:left w:val="single" w:sz="0" w:space="0" w:color="B7C4D1"/>
          <w:bottom w:val="single" w:sz="0" w:space="0" w:color="B7C4D1"/>
          <w:right w:val="single" w:sz="0" w:space="0" w:color="B7C4D1"/>
          <w:insideH w:val="single" w:sz="0" w:space="0" w:color="B7C4D1"/>
          <w:insideV w:val="single" w:sz="0" w:space="0" w:color="B7C4D1"/>
        </w:tblBorders>
      </w:tblPr>
      <w:tblGrid>
        <w:gridCol w:w="9638"/>
      </w:tblGrid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>
            <w:r>
              <w:rPr>
                <w:color w:val="505A64"/>
                <w:sz w:val="20"/>
              </w:rPr>
              <w:t>Écris une description vivante : détails concrets + impression finale.</w:t>
            </w:r>
          </w:p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465A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