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vAlign w:val="center"/>
            <w:shd w:val="clear" w:color="auto" w:fill="1F3A5F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pStyle w:val="CGTitle"/>
              <w:jc w:val="left"/>
            </w:pPr>
            <w:r>
              <w:rPr>
                <w:b/>
                <w:color w:val="FFFFFF"/>
                <w:sz w:val="40"/>
              </w:rPr>
              <w:t>Fiche méthode : Introduction du commentaire</w:t>
            </w:r>
          </w:p>
          <w:p>
            <w:pPr>
              <w:pStyle w:val="CGSmall"/>
              <w:spacing w:before="40"/>
            </w:pPr>
            <w:r>
              <w:rPr>
                <w:color w:val="E6F0FF"/>
              </w:rPr>
              <w:t>Une trame claire pour entrer dans le texte, poser la problématique et annoncer le plan.</w:t>
            </w:r>
          </w:p>
        </w:tc>
      </w:tr>
    </w:tbl>
    <w:p/>
    <w:p>
      <w:pPr>
        <w:pStyle w:val="CGH1"/>
      </w:pPr>
      <w:r>
        <w:t>Objectif</w:t>
      </w:r>
    </w:p>
    <w:p>
      <w:pPr/>
      <w:r>
        <w:t>En commentaire composé, l’introduction sert à installer le lecteur : elle ouvre le sujet, présente le texte, formule une problématique et annonce un plan d’analyse. Elle doit être courte, fluide et déjà orientée vers votre lecture.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247"/>
        <w:gridCol w:w="7937"/>
      </w:tblGrid>
      <w:tr>
        <w:trPr>
          <w:cantSplit/>
        </w:trPr>
        <w:tc>
          <w:tcPr>
            <w:tcW w:type="dxa" w:w="5156"/>
            <w:shd w:val="clear" w:color="auto" w:fill="1E8A8A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BON RÉFLEXE</w:t>
            </w:r>
          </w:p>
        </w:tc>
        <w:tc>
          <w:tcPr>
            <w:tcW w:type="dxa" w:w="5156"/>
            <w:shd w:val="clear" w:color="auto" w:fill="E6F6F5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r>
              <w:rPr>
                <w:sz w:val="22"/>
              </w:rPr>
              <w:t>Pensez “4 marches” : Accroche → Présentation → Problématique → Plan.</w:t>
            </w:r>
          </w:p>
        </w:tc>
      </w:tr>
    </w:tbl>
    <w:p/>
    <w:p>
      <w:pPr>
        <w:pStyle w:val="CGH1"/>
      </w:pPr>
      <w:r>
        <w:t>Les 4 étapes indispensables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37"/>
        <w:gridCol w:w="3437"/>
        <w:gridCol w:w="3437"/>
      </w:tblGrid>
      <w:tr>
        <w:tc>
          <w:tcPr>
            <w:tcW w:type="dxa" w:w="3437"/>
            <w:shd w:val="clear" w:color="auto" w:fill="EEF4FB"/>
          </w:tcPr>
          <w:p>
            <w:r>
              <w:rPr>
                <w:b/>
                <w:color w:val="1F3A5F"/>
              </w:rPr>
              <w:t>Étape</w:t>
            </w:r>
          </w:p>
        </w:tc>
        <w:tc>
          <w:tcPr>
            <w:tcW w:type="dxa" w:w="3437"/>
            <w:shd w:val="clear" w:color="auto" w:fill="EEF4FB"/>
          </w:tcPr>
          <w:p>
            <w:r>
              <w:rPr>
                <w:b/>
                <w:color w:val="1F3A5F"/>
              </w:rPr>
              <w:t>Ce qu’on fait</w:t>
            </w:r>
          </w:p>
        </w:tc>
        <w:tc>
          <w:tcPr>
            <w:tcW w:type="dxa" w:w="3437"/>
            <w:shd w:val="clear" w:color="auto" w:fill="EEF4FB"/>
          </w:tcPr>
          <w:p>
            <w:r>
              <w:rPr>
                <w:b/>
                <w:color w:val="1F3A5F"/>
              </w:rPr>
              <w:t>En pratique</w:t>
            </w:r>
          </w:p>
        </w:tc>
      </w:tr>
      <w:tr>
        <w:tc>
          <w:tcPr>
            <w:tcW w:type="dxa" w:w="3437"/>
            <w:shd w:val="clear" w:color="auto" w:fill="FFFFFF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3437"/>
            <w:shd w:val="clear" w:color="auto" w:fill="FFFFFF"/>
          </w:tcPr>
          <w:p>
            <w:r>
              <w:t>Accroche (entrée en matière)</w:t>
            </w:r>
          </w:p>
        </w:tc>
        <w:tc>
          <w:tcPr>
            <w:tcW w:type="dxa" w:w="3437"/>
            <w:shd w:val="clear" w:color="auto" w:fill="FFFFFF"/>
          </w:tcPr>
          <w:p>
            <w:r>
              <w:t>Une ou deux phrases pour amener le thème (époque, mouvement, genre, idée).</w:t>
            </w:r>
          </w:p>
        </w:tc>
      </w:tr>
      <w:tr>
        <w:tc>
          <w:tcPr>
            <w:tcW w:type="dxa" w:w="3437"/>
            <w:shd w:val="clear" w:color="auto" w:fill="FFFFFF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3437"/>
            <w:shd w:val="clear" w:color="auto" w:fill="FFFFFF"/>
          </w:tcPr>
          <w:p>
            <w:r>
              <w:t>Présentation du texte</w:t>
            </w:r>
          </w:p>
        </w:tc>
        <w:tc>
          <w:tcPr>
            <w:tcW w:type="dxa" w:w="3437"/>
            <w:shd w:val="clear" w:color="auto" w:fill="FFFFFF"/>
          </w:tcPr>
          <w:p>
            <w:r>
              <w:t>Auteur, œuvre, genre, date, contexte + situation du passage (où ? quand ? pourquoi ce passage est là ?).</w:t>
            </w:r>
          </w:p>
        </w:tc>
      </w:tr>
      <w:tr>
        <w:tc>
          <w:tcPr>
            <w:tcW w:type="dxa" w:w="3437"/>
            <w:shd w:val="clear" w:color="auto" w:fill="FFFFFF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3437"/>
            <w:shd w:val="clear" w:color="auto" w:fill="FFFFFF"/>
          </w:tcPr>
          <w:p>
            <w:r>
              <w:t>Problématique</w:t>
            </w:r>
          </w:p>
        </w:tc>
        <w:tc>
          <w:tcPr>
            <w:tcW w:type="dxa" w:w="3437"/>
            <w:shd w:val="clear" w:color="auto" w:fill="FFFFFF"/>
          </w:tcPr>
          <w:p>
            <w:r>
              <w:t>La question directrice : ce que vous allez démontrer / éclairer en analysant le texte.</w:t>
            </w:r>
          </w:p>
        </w:tc>
      </w:tr>
      <w:tr>
        <w:tc>
          <w:tcPr>
            <w:tcW w:type="dxa" w:w="3437"/>
            <w:shd w:val="clear" w:color="auto" w:fill="FFFFFF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3437"/>
            <w:shd w:val="clear" w:color="auto" w:fill="FFFFFF"/>
          </w:tcPr>
          <w:p>
            <w:r>
              <w:t>Annonce du plan</w:t>
            </w:r>
          </w:p>
        </w:tc>
        <w:tc>
          <w:tcPr>
            <w:tcW w:type="dxa" w:w="3437"/>
            <w:shd w:val="clear" w:color="auto" w:fill="FFFFFF"/>
          </w:tcPr>
          <w:p>
            <w:r>
              <w:t>Deux ou trois axes rédigés (pas de titres télégraphiques).</w:t>
            </w:r>
          </w:p>
        </w:tc>
      </w:tr>
    </w:tbl>
    <w:p/>
    <w:p>
      <w:pPr>
        <w:pStyle w:val="CGH1"/>
      </w:pPr>
      <w:r>
        <w:t>Étape 1 : Accroche</w:t>
      </w:r>
    </w:p>
    <w:p>
      <w:pPr>
        <w:pStyle w:val="CGH2"/>
      </w:pPr>
      <w:r>
        <w:t>Idées d’accroches possibles</w:t>
      </w:r>
    </w:p>
    <w:p>
      <w:pPr/>
      <w:r>
        <w:t>• Un repère historique ou culturel (époque, contexte social, courant artistique).</w:t>
      </w:r>
    </w:p>
    <w:p>
      <w:pPr/>
      <w:r>
        <w:t>• Une idée générale sur le thème du texte (l’amour, la justice, la mémoire, l’exil…).</w:t>
      </w:r>
    </w:p>
    <w:p>
      <w:pPr/>
      <w:r>
        <w:t>• Une remarque sur le genre (poésie : musicalité, image ; théâtre : parole, conflit ; roman : point de vue…).</w:t>
      </w:r>
    </w:p>
    <w:p>
      <w:pPr/>
      <w:r>
        <w:t>• Un bref lien avec l’œuvre ou le mouvement (sans raconter la biographie).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247"/>
        <w:gridCol w:w="7937"/>
      </w:tblGrid>
      <w:tr>
        <w:trPr>
          <w:cantSplit/>
        </w:trPr>
        <w:tc>
          <w:tcPr>
            <w:tcW w:type="dxa" w:w="5156"/>
            <w:shd w:val="clear" w:color="auto" w:fill="B00020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À ÉVITER</w:t>
            </w:r>
          </w:p>
        </w:tc>
        <w:tc>
          <w:tcPr>
            <w:tcW w:type="dxa" w:w="5156"/>
            <w:shd w:val="clear" w:color="auto" w:fill="FBEAEC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r>
              <w:rPr>
                <w:sz w:val="22"/>
              </w:rPr>
              <w:t>Une définition de dictionnaire, une accroche trop longue, ou une opinion personnelle (“j’aime / je n’aime pas”).</w:t>
            </w:r>
          </w:p>
        </w:tc>
      </w:tr>
    </w:tbl>
    <w:p/>
    <w:p>
      <w:pPr>
        <w:pStyle w:val="CGH1"/>
      </w:pPr>
      <w:r>
        <w:t>Étape 2 : Présentation du texte</w:t>
      </w:r>
    </w:p>
    <w:p>
      <w:pPr>
        <w:pStyle w:val="CGH2"/>
      </w:pPr>
      <w:r>
        <w:t>Mini-check : ce que l’on doit repérer</w:t>
      </w:r>
    </w:p>
    <w:p>
      <w:pPr/>
      <w:r>
        <w:t>• Auteur + œuvre + date (si connue).</w:t>
      </w:r>
    </w:p>
    <w:p>
      <w:pPr/>
      <w:r>
        <w:t>• Genre et registre dominant (lyrique, tragique, satirique, épique…).</w:t>
      </w:r>
    </w:p>
    <w:p>
      <w:pPr/>
      <w:r>
        <w:t>• Situation du passage (début / milieu / fin ; avant / après quel événement).</w:t>
      </w:r>
    </w:p>
    <w:p>
      <w:pPr/>
      <w:r>
        <w:t>• Enjeu du passage : ce qu’il fait avancer (un portrait, une rupture, une révélation, un débat…).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247"/>
        <w:gridCol w:w="7937"/>
      </w:tblGrid>
      <w:tr>
        <w:trPr>
          <w:cantSplit/>
        </w:trPr>
        <w:tc>
          <w:tcPr>
            <w:tcW w:type="dxa" w:w="5156"/>
            <w:shd w:val="clear" w:color="auto" w:fill="1E8A8A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ASTUCE</w:t>
            </w:r>
          </w:p>
        </w:tc>
        <w:tc>
          <w:tcPr>
            <w:tcW w:type="dxa" w:w="5156"/>
            <w:shd w:val="clear" w:color="auto" w:fill="E6F6F5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r>
              <w:rPr>
                <w:sz w:val="22"/>
              </w:rPr>
              <w:t>Une présentation efficace tient en 3 à 5 lignes : sélectionnez, ne racontez pas tout.</w:t>
            </w:r>
          </w:p>
        </w:tc>
      </w:tr>
    </w:tbl>
    <w:p/>
    <w:p>
      <w:pPr>
        <w:pStyle w:val="CGH1"/>
      </w:pPr>
      <w:r>
        <w:t>Étape 3 : Problématique</w:t>
      </w:r>
    </w:p>
    <w:p>
      <w:pPr>
        <w:pStyle w:val="CGH2"/>
      </w:pPr>
      <w:r>
        <w:t>Formules utiles</w:t>
      </w:r>
    </w:p>
    <w:p>
      <w:pPr/>
      <w:r>
        <w:t>→ Comment le texte met-il en scène … pour … ?</w:t>
      </w:r>
    </w:p>
    <w:p>
      <w:pPr/>
      <w:r>
        <w:t>→ En quoi ce passage révèle-t-il … tout en … ?</w:t>
      </w:r>
    </w:p>
    <w:p>
      <w:pPr/>
      <w:r>
        <w:t>→ De quelle manière l’auteur transforme-t-il … en … ?</w:t>
      </w:r>
    </w:p>
    <w:p>
      <w:pPr/>
      <w:r>
        <w:t>→ Comment la forme (procédés) sert-elle le sens (idées) ?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247"/>
        <w:gridCol w:w="7937"/>
      </w:tblGrid>
      <w:tr>
        <w:trPr>
          <w:cantSplit/>
        </w:trPr>
        <w:tc>
          <w:tcPr>
            <w:tcW w:type="dxa" w:w="5156"/>
            <w:shd w:val="clear" w:color="auto" w:fill="1F3A5F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RÈGLE</w:t>
            </w:r>
          </w:p>
        </w:tc>
        <w:tc>
          <w:tcPr>
            <w:tcW w:type="dxa" w:w="5156"/>
            <w:shd w:val="clear" w:color="auto" w:fill="EEF4FB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r>
              <w:rPr>
                <w:sz w:val="22"/>
              </w:rPr>
              <w:t>Une problématique est une question. Elle doit guider vos axes et annoncer votre lecture du texte.</w:t>
            </w:r>
          </w:p>
        </w:tc>
      </w:tr>
    </w:tbl>
    <w:p/>
    <w:p>
      <w:pPr>
        <w:pStyle w:val="CGH1"/>
      </w:pPr>
      <w:r>
        <w:t>Étape 4 : Annonce du plan</w:t>
      </w:r>
    </w:p>
    <w:p>
      <w:pPr>
        <w:pStyle w:val="CGH2"/>
      </w:pPr>
      <w:r>
        <w:t>Ce qu’on attend</w:t>
      </w:r>
    </w:p>
    <w:p>
      <w:pPr/>
      <w:r>
        <w:t>Deux ou trois axes formulés avec des verbes, dans un ordre logique (du plus évident au plus fin).</w:t>
      </w:r>
    </w:p>
    <w:p>
      <w:pPr>
        <w:pStyle w:val="CGSubtitle"/>
      </w:pPr>
      <w:r>
        <w:t>Exemple d’annonce (à adapter)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247"/>
        <w:gridCol w:w="7937"/>
      </w:tblGrid>
      <w:tr>
        <w:trPr>
          <w:cantSplit/>
        </w:trPr>
        <w:tc>
          <w:tcPr>
            <w:tcW w:type="dxa" w:w="5156"/>
            <w:shd w:val="clear" w:color="auto" w:fill="1F3A5F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EXEMPLE</w:t>
            </w:r>
          </w:p>
        </w:tc>
        <w:tc>
          <w:tcPr>
            <w:tcW w:type="dxa" w:w="5156"/>
            <w:shd w:val="clear" w:color="auto" w:fill="EEF4FB"/>
            <w:tcBorders>
              <w:left w:sz="8" w:val="single" w:color="DDDDDD"/>
              <w:top w:sz="8" w:val="single" w:color="DDDDDD"/>
              <w:right w:sz="8" w:val="single" w:color="DDDDDD"/>
              <w:bottom w:sz="8" w:val="single" w:color="DDDDDD"/>
            </w:tcBorders>
          </w:tcPr>
          <w:p>
            <w:r>
              <w:rPr>
                <w:sz w:val="22"/>
              </w:rPr>
              <w:t>Nous verrons d’abord comment … ; puis nous analyserons … ; enfin nous montrerons …</w:t>
            </w:r>
          </w:p>
        </w:tc>
      </w:tr>
    </w:tbl>
    <w:p/>
    <w:p>
      <w:pPr>
        <w:pStyle w:val="CGH1"/>
      </w:pPr>
      <w:r>
        <w:t>Modèle d’introduction prêt à compléter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5156"/>
            <w:shd w:val="clear" w:color="auto" w:fill="EEF4FB"/>
          </w:tcPr>
          <w:p>
            <w:r>
              <w:rPr>
                <w:b/>
                <w:color w:val="1F3A5F"/>
              </w:rPr>
              <w:t>Accroche</w:t>
            </w:r>
          </w:p>
        </w:tc>
        <w:tc>
          <w:tcPr>
            <w:tcW w:type="dxa" w:w="5156"/>
            <w:shd w:val="clear" w:color="auto" w:fill="FFFFFF"/>
          </w:tcPr>
          <w:p>
            <w:r>
              <w:t>…</w:t>
            </w:r>
          </w:p>
        </w:tc>
      </w:tr>
      <w:tr>
        <w:tc>
          <w:tcPr>
            <w:tcW w:type="dxa" w:w="5156"/>
            <w:shd w:val="clear" w:color="auto" w:fill="EEF4FB"/>
          </w:tcPr>
          <w:p>
            <w:r>
              <w:rPr>
                <w:b/>
                <w:color w:val="1F3A5F"/>
              </w:rPr>
              <w:t>Présentation</w:t>
            </w:r>
          </w:p>
        </w:tc>
        <w:tc>
          <w:tcPr>
            <w:tcW w:type="dxa" w:w="5156"/>
            <w:shd w:val="clear" w:color="auto" w:fill="FFFFFF"/>
          </w:tcPr>
          <w:p>
            <w:r>
              <w:t>Auteur / œuvre / date / genre / situation du passage : …</w:t>
            </w:r>
          </w:p>
        </w:tc>
      </w:tr>
      <w:tr>
        <w:tc>
          <w:tcPr>
            <w:tcW w:type="dxa" w:w="5156"/>
            <w:shd w:val="clear" w:color="auto" w:fill="EEF4FB"/>
          </w:tcPr>
          <w:p>
            <w:r>
              <w:rPr>
                <w:b/>
                <w:color w:val="1F3A5F"/>
              </w:rPr>
              <w:t>Problématique</w:t>
            </w:r>
          </w:p>
        </w:tc>
        <w:tc>
          <w:tcPr>
            <w:tcW w:type="dxa" w:w="5156"/>
            <w:shd w:val="clear" w:color="auto" w:fill="FFFFFF"/>
          </w:tcPr>
          <w:p>
            <w:r>
              <w:t>Comment / en quoi / de quelle manière … ?</w:t>
            </w:r>
          </w:p>
        </w:tc>
      </w:tr>
      <w:tr>
        <w:tc>
          <w:tcPr>
            <w:tcW w:type="dxa" w:w="5156"/>
            <w:shd w:val="clear" w:color="auto" w:fill="EEF4FB"/>
          </w:tcPr>
          <w:p>
            <w:r>
              <w:rPr>
                <w:b/>
                <w:color w:val="1F3A5F"/>
              </w:rPr>
              <w:t>Annonce Axe 1</w:t>
            </w:r>
          </w:p>
        </w:tc>
        <w:tc>
          <w:tcPr>
            <w:tcW w:type="dxa" w:w="5156"/>
            <w:shd w:val="clear" w:color="auto" w:fill="FFFFFF"/>
          </w:tcPr>
          <w:p>
            <w:r>
              <w:t>Nous verrons d’abord …</w:t>
            </w:r>
          </w:p>
        </w:tc>
      </w:tr>
      <w:tr>
        <w:tc>
          <w:tcPr>
            <w:tcW w:type="dxa" w:w="5156"/>
            <w:shd w:val="clear" w:color="auto" w:fill="EEF4FB"/>
          </w:tcPr>
          <w:p>
            <w:r>
              <w:rPr>
                <w:b/>
                <w:color w:val="1F3A5F"/>
              </w:rPr>
              <w:t>Annonce Axe 2</w:t>
            </w:r>
          </w:p>
        </w:tc>
        <w:tc>
          <w:tcPr>
            <w:tcW w:type="dxa" w:w="5156"/>
            <w:shd w:val="clear" w:color="auto" w:fill="FFFFFF"/>
          </w:tcPr>
          <w:p>
            <w:r>
              <w:t>Puis …</w:t>
            </w:r>
          </w:p>
        </w:tc>
      </w:tr>
      <w:tr>
        <w:tc>
          <w:tcPr>
            <w:tcW w:type="dxa" w:w="5156"/>
            <w:shd w:val="clear" w:color="auto" w:fill="EEF4FB"/>
          </w:tcPr>
          <w:p>
            <w:r>
              <w:rPr>
                <w:b/>
                <w:color w:val="1F3A5F"/>
              </w:rPr>
              <w:t>Annonce Axe 3 (si besoin)</w:t>
            </w:r>
          </w:p>
        </w:tc>
        <w:tc>
          <w:tcPr>
            <w:tcW w:type="dxa" w:w="5156"/>
            <w:shd w:val="clear" w:color="auto" w:fill="FFFFFF"/>
          </w:tcPr>
          <w:p>
            <w:r>
              <w:t>Enfin …</w:t>
            </w:r>
          </w:p>
        </w:tc>
      </w:tr>
    </w:tbl>
    <w:p/>
    <w:p>
      <w:pPr>
        <w:pStyle w:val="CGH1"/>
      </w:pPr>
      <w:r>
        <w:t>Banque de connecteurs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37"/>
        <w:gridCol w:w="3437"/>
        <w:gridCol w:w="3437"/>
      </w:tblGrid>
      <w:tr>
        <w:tc>
          <w:tcPr>
            <w:tcW w:type="dxa" w:w="3437"/>
            <w:shd w:val="clear" w:color="auto" w:fill="EEF4FB"/>
          </w:tcPr>
          <w:p>
            <w:r>
              <w:rPr>
                <w:b/>
                <w:color w:val="1F3A5F"/>
              </w:rPr>
              <w:t>Pour organiser</w:t>
            </w:r>
          </w:p>
        </w:tc>
        <w:tc>
          <w:tcPr>
            <w:tcW w:type="dxa" w:w="3437"/>
            <w:shd w:val="clear" w:color="auto" w:fill="EEF4FB"/>
          </w:tcPr>
          <w:p>
            <w:r>
              <w:rPr>
                <w:b/>
                <w:color w:val="1F3A5F"/>
              </w:rPr>
              <w:t>Pour analyser</w:t>
            </w:r>
          </w:p>
        </w:tc>
        <w:tc>
          <w:tcPr>
            <w:tcW w:type="dxa" w:w="3437"/>
            <w:shd w:val="clear" w:color="auto" w:fill="EEF4FB"/>
          </w:tcPr>
          <w:p>
            <w:r>
              <w:rPr>
                <w:b/>
                <w:color w:val="1F3A5F"/>
              </w:rPr>
              <w:t>Pour nuancer</w:t>
            </w:r>
          </w:p>
        </w:tc>
      </w:tr>
      <w:tr>
        <w:tc>
          <w:tcPr>
            <w:tcW w:type="dxa" w:w="3437"/>
            <w:shd w:val="clear" w:color="auto" w:fill="FFFFFF"/>
          </w:tcPr>
          <w:p>
            <w:r>
              <w:t>D’abord</w:t>
            </w:r>
          </w:p>
        </w:tc>
        <w:tc>
          <w:tcPr>
            <w:tcW w:type="dxa" w:w="3437"/>
            <w:shd w:val="clear" w:color="auto" w:fill="FFFFFF"/>
          </w:tcPr>
          <w:p>
            <w:r>
              <w:t>On observe</w:t>
            </w:r>
          </w:p>
        </w:tc>
        <w:tc>
          <w:tcPr>
            <w:tcW w:type="dxa" w:w="3437"/>
            <w:shd w:val="clear" w:color="auto" w:fill="FFFFFF"/>
          </w:tcPr>
          <w:p>
            <w:r>
              <w:t>Cependant</w:t>
            </w:r>
          </w:p>
        </w:tc>
      </w:tr>
      <w:tr>
        <w:tc>
          <w:tcPr>
            <w:tcW w:type="dxa" w:w="3437"/>
            <w:shd w:val="clear" w:color="auto" w:fill="FFFFFF"/>
          </w:tcPr>
          <w:p>
            <w:r>
              <w:t>Ensuite</w:t>
            </w:r>
          </w:p>
        </w:tc>
        <w:tc>
          <w:tcPr>
            <w:tcW w:type="dxa" w:w="3437"/>
            <w:shd w:val="clear" w:color="auto" w:fill="FFFFFF"/>
          </w:tcPr>
          <w:p>
            <w:r>
              <w:t>On remarque</w:t>
            </w:r>
          </w:p>
        </w:tc>
        <w:tc>
          <w:tcPr>
            <w:tcW w:type="dxa" w:w="3437"/>
            <w:shd w:val="clear" w:color="auto" w:fill="FFFFFF"/>
          </w:tcPr>
          <w:p>
            <w:r>
              <w:t>Toutefois</w:t>
            </w:r>
          </w:p>
        </w:tc>
      </w:tr>
      <w:tr>
        <w:tc>
          <w:tcPr>
            <w:tcW w:type="dxa" w:w="3437"/>
            <w:shd w:val="clear" w:color="auto" w:fill="FFFFFF"/>
          </w:tcPr>
          <w:p>
            <w:r>
              <w:t>Enfin</w:t>
            </w:r>
          </w:p>
        </w:tc>
        <w:tc>
          <w:tcPr>
            <w:tcW w:type="dxa" w:w="3437"/>
            <w:shd w:val="clear" w:color="auto" w:fill="FFFFFF"/>
          </w:tcPr>
          <w:p>
            <w:r>
              <w:t>Cela suggère</w:t>
            </w:r>
          </w:p>
        </w:tc>
        <w:tc>
          <w:tcPr>
            <w:tcW w:type="dxa" w:w="3437"/>
            <w:shd w:val="clear" w:color="auto" w:fill="FFFFFF"/>
          </w:tcPr>
          <w:p>
            <w:r>
              <w:t>Néanmoins</w:t>
            </w:r>
          </w:p>
        </w:tc>
      </w:tr>
      <w:tr>
        <w:tc>
          <w:tcPr>
            <w:tcW w:type="dxa" w:w="3437"/>
            <w:shd w:val="clear" w:color="auto" w:fill="FFFFFF"/>
          </w:tcPr>
          <w:p>
            <w:r>
              <w:t>Par ailleurs</w:t>
            </w:r>
          </w:p>
        </w:tc>
        <w:tc>
          <w:tcPr>
            <w:tcW w:type="dxa" w:w="3437"/>
            <w:shd w:val="clear" w:color="auto" w:fill="FFFFFF"/>
          </w:tcPr>
          <w:p>
            <w:r>
              <w:t>Cela renforce</w:t>
            </w:r>
          </w:p>
        </w:tc>
        <w:tc>
          <w:tcPr>
            <w:tcW w:type="dxa" w:w="3437"/>
            <w:shd w:val="clear" w:color="auto" w:fill="FFFFFF"/>
          </w:tcPr>
          <w:p>
            <w:r>
              <w:t>Or</w:t>
            </w:r>
          </w:p>
        </w:tc>
      </w:tr>
      <w:tr>
        <w:tc>
          <w:tcPr>
            <w:tcW w:type="dxa" w:w="3437"/>
            <w:shd w:val="clear" w:color="auto" w:fill="FFFFFF"/>
          </w:tcPr>
          <w:p>
            <w:r>
              <w:t>Ainsi</w:t>
            </w:r>
          </w:p>
        </w:tc>
        <w:tc>
          <w:tcPr>
            <w:tcW w:type="dxa" w:w="3437"/>
            <w:shd w:val="clear" w:color="auto" w:fill="FFFFFF"/>
          </w:tcPr>
          <w:p>
            <w:r>
              <w:t>L’auteur met en valeur</w:t>
            </w:r>
          </w:p>
        </w:tc>
        <w:tc>
          <w:tcPr>
            <w:tcW w:type="dxa" w:w="3437"/>
            <w:shd w:val="clear" w:color="auto" w:fill="FFFFFF"/>
          </w:tcPr>
          <w:p>
            <w:r>
              <w:t>Dans une certaine mesure</w:t>
            </w:r>
          </w:p>
        </w:tc>
      </w:tr>
    </w:tbl>
    <w:p/>
    <w:p>
      <w:pPr>
        <w:pStyle w:val="CGH2"/>
      </w:pPr>
      <w:r>
        <w:t>Checklist finale (avant d’attaquer le développement)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567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pPr>
              <w:jc w:val="center"/>
            </w:pPr>
            <w:r>
              <w:rPr>
                <w:sz w:val="28"/>
              </w:rPr>
              <w:t>☐</w:t>
            </w:r>
          </w:p>
        </w:tc>
        <w:tc>
          <w:tcPr>
            <w:tcW w:type="dxa" w:w="8504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r>
              <w:t>Accroche courte et pertinente (1-2 phrases).</w:t>
            </w:r>
          </w:p>
        </w:tc>
      </w:tr>
      <w:tr>
        <w:tc>
          <w:tcPr>
            <w:tcW w:type="dxa" w:w="567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pPr>
              <w:jc w:val="center"/>
            </w:pPr>
            <w:r>
              <w:rPr>
                <w:sz w:val="28"/>
              </w:rPr>
              <w:t>☐</w:t>
            </w:r>
          </w:p>
        </w:tc>
        <w:tc>
          <w:tcPr>
            <w:tcW w:type="dxa" w:w="8504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r>
              <w:t>Texte présenté sans paraphrase ni résumé long.</w:t>
            </w:r>
          </w:p>
        </w:tc>
      </w:tr>
      <w:tr>
        <w:tc>
          <w:tcPr>
            <w:tcW w:type="dxa" w:w="567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pPr>
              <w:jc w:val="center"/>
            </w:pPr>
            <w:r>
              <w:rPr>
                <w:sz w:val="28"/>
              </w:rPr>
              <w:t>☐</w:t>
            </w:r>
          </w:p>
        </w:tc>
        <w:tc>
          <w:tcPr>
            <w:tcW w:type="dxa" w:w="8504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r>
              <w:t>Problématique formulée comme une question.</w:t>
            </w:r>
          </w:p>
        </w:tc>
      </w:tr>
      <w:tr>
        <w:tc>
          <w:tcPr>
            <w:tcW w:type="dxa" w:w="567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pPr>
              <w:jc w:val="center"/>
            </w:pPr>
            <w:r>
              <w:rPr>
                <w:sz w:val="28"/>
              </w:rPr>
              <w:t>☐</w:t>
            </w:r>
          </w:p>
        </w:tc>
        <w:tc>
          <w:tcPr>
            <w:tcW w:type="dxa" w:w="8504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r>
              <w:t>Plan annoncé en 2 ou 3 axes rédigés.</w:t>
            </w:r>
          </w:p>
        </w:tc>
      </w:tr>
      <w:tr>
        <w:tc>
          <w:tcPr>
            <w:tcW w:type="dxa" w:w="567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pPr>
              <w:jc w:val="center"/>
            </w:pPr>
            <w:r>
              <w:rPr>
                <w:sz w:val="28"/>
              </w:rPr>
              <w:t>☐</w:t>
            </w:r>
          </w:p>
        </w:tc>
        <w:tc>
          <w:tcPr>
            <w:tcW w:type="dxa" w:w="8504"/>
            <w:shd w:val="clear" w:color="auto" w:fill="FFFFFF"/>
            <w:tcBorders>
              <w:left w:sz="6" w:val="single" w:color="CCCCCC"/>
              <w:top w:sz="6" w:val="single" w:color="CCCCCC"/>
              <w:right w:sz="6" w:val="single" w:color="CCCCCC"/>
              <w:bottom w:sz="6" w:val="single" w:color="CCCCCC"/>
            </w:tcBorders>
          </w:tcPr>
          <w:p>
            <w:r>
              <w:t>Aucune opinion personnelle, aucun “je”.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907" w:right="964" w:bottom="907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CGTitle">
    <w:name w:val="CG Title"/>
    <w:basedOn w:val="Normal"/>
    <w:pPr>
      <w:spacing w:before="0" w:after="0"/>
    </w:pPr>
    <w:rPr>
      <w:rFonts w:ascii="Calibri" w:hAnsi="Calibri"/>
      <w:b/>
      <w:color w:val="FFFFFF"/>
      <w:sz w:val="40"/>
    </w:rPr>
  </w:style>
  <w:style w:type="paragraph" w:customStyle="1" w:styleId="CGSubtitle">
    <w:name w:val="CG Subtitle"/>
    <w:basedOn w:val="Normal"/>
    <w:pPr>
      <w:spacing w:before="120" w:after="120"/>
    </w:pPr>
    <w:rPr>
      <w:rFonts w:ascii="Calibri" w:hAnsi="Calibri"/>
      <w:b/>
      <w:color w:val="1F3A5F"/>
      <w:sz w:val="24"/>
    </w:rPr>
  </w:style>
  <w:style w:type="paragraph" w:customStyle="1" w:styleId="CGH1">
    <w:name w:val="CG H1"/>
    <w:basedOn w:val="Normal"/>
    <w:pPr>
      <w:spacing w:before="280" w:after="120"/>
    </w:pPr>
    <w:rPr>
      <w:rFonts w:ascii="Calibri" w:hAnsi="Calibri"/>
      <w:b/>
      <w:color w:val="1F3A5F"/>
      <w:sz w:val="32"/>
    </w:rPr>
  </w:style>
  <w:style w:type="paragraph" w:customStyle="1" w:styleId="CGH2">
    <w:name w:val="CG H2"/>
    <w:basedOn w:val="Normal"/>
    <w:pPr>
      <w:spacing w:before="200" w:after="80"/>
    </w:pPr>
    <w:rPr>
      <w:rFonts w:ascii="Calibri" w:hAnsi="Calibri"/>
      <w:b/>
      <w:color w:val="1F3A5F"/>
      <w:sz w:val="26"/>
    </w:rPr>
  </w:style>
  <w:style w:type="paragraph" w:customStyle="1" w:styleId="CGSmall">
    <w:name w:val="CG Small"/>
    <w:basedOn w:val="Normal"/>
    <w:pPr>
      <w:spacing w:before="40" w:after="40"/>
    </w:pPr>
    <w:rPr>
      <w:rFonts w:ascii="Calibri" w:hAnsi="Calibri"/>
      <w:b w:val="0"/>
      <w:color w:val="555555"/>
      <w:sz w:val="20"/>
    </w:rPr>
  </w:style>
  <w:style w:type="paragraph" w:customStyle="1" w:styleId="CGTip">
    <w:name w:val="CG Tip"/>
    <w:basedOn w:val="Normal"/>
    <w:pPr>
      <w:spacing w:before="80" w:after="80"/>
    </w:pPr>
    <w:rPr>
      <w:rFonts w:ascii="Calibri" w:hAnsi="Calibri"/>
      <w:b w:val="0"/>
      <w:color w:val="0E5A6D"/>
      <w:sz w:val="22"/>
    </w:rPr>
  </w:style>
  <w:style w:type="paragraph" w:customStyle="1" w:styleId="CGDanger">
    <w:name w:val="CG Danger"/>
    <w:basedOn w:val="Normal"/>
    <w:pPr>
      <w:spacing w:before="80" w:after="80"/>
    </w:pPr>
    <w:rPr>
      <w:rFonts w:ascii="Calibri" w:hAnsi="Calibri"/>
      <w:b w:val="0"/>
      <w:color w:val="8A1E2C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