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vAlign w:val="center"/>
            <w:shd w:val="clear" w:color="auto" w:fill="D9E2F3"/>
          </w:tcPr>
          <w:p>
            <w:pPr>
              <w:pStyle w:val="Title"/>
              <w:jc w:val="center"/>
            </w:pPr>
            <w:r>
              <w:t>FICHE MÉMO – Exercices avancés sur les adverbes</w:t>
            </w:r>
          </w:p>
        </w:tc>
      </w:tr>
    </w:tbl>
    <w:p/>
    <w:p>
      <w:r>
        <w:t>Cette fiche propose une série d’exercices avancés pour travailler les adverbes : nuances de style, registre de langue, cas particuliers (tout, bien/bon, mal/mauvais) et adverbes de liaison. Elle s’adresse à des collégiens, lycéens ou adultes ayant déjà les bases.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vAlign w:val="top"/>
            <w:tcBorders>
              <w:top w:val="single" w:sz="12" w:space="0" w:color="4F81BD"/>
              <w:left w:val="single" w:sz="12" w:space="0" w:color="4F81BD"/>
              <w:bottom w:val="single" w:sz="12" w:space="0" w:color="4F81BD"/>
              <w:right w:val="single" w:sz="12" w:space="0" w:color="4F81BD"/>
            </w:tcBorders>
            <w:shd w:val="clear" w:color="auto" w:fill="F2F2F2"/>
          </w:tcPr>
          <w:p>
            <w:pPr>
              <w:jc w:val="left"/>
            </w:pPr>
            <w:r>
              <w:rPr>
                <w:b/>
                <w:color w:val="255580"/>
                <w:sz w:val="24"/>
              </w:rPr>
              <w:t>Exercice 1 – Enrichir le style (adverbes plus précis)</w:t>
            </w:r>
          </w:p>
          <w:p>
            <w:pPr>
              <w:spacing w:before="60" w:after="60"/>
            </w:pPr>
            <w:r>
              <w:t>Remplace les adverbes en guillemets par des adverbes plus précis et nuancés.</w:t>
            </w:r>
          </w:p>
          <w:p>
            <w:pPr>
              <w:spacing w:before="60" w:after="60"/>
            </w:pPr>
            <w:r>
              <w:t>Exemples : profondément, parfaitement, précipitamment, nettement, extrêmement, froidement…</w:t>
            </w:r>
          </w:p>
          <w:p>
            <w:pPr>
              <w:spacing w:before="20" w:after="20"/>
              <w:ind w:left="283"/>
            </w:pPr>
            <w:r>
              <w:t>1. Il était « très » fatigué après la réunion.</w:t>
            </w:r>
          </w:p>
          <w:p>
            <w:pPr>
              <w:spacing w:before="20" w:after="20"/>
              <w:ind w:left="283"/>
            </w:pPr>
            <w:r>
              <w:t>2. Elle a « très » bien compris le problème.</w:t>
            </w:r>
          </w:p>
          <w:p>
            <w:pPr>
              <w:spacing w:before="20" w:after="20"/>
              <w:ind w:left="283"/>
            </w:pPr>
            <w:r>
              <w:t>3. Le président a réagi « trop » vite.</w:t>
            </w:r>
          </w:p>
          <w:p>
            <w:pPr>
              <w:spacing w:before="20" w:after="20"/>
              <w:ind w:left="283"/>
            </w:pPr>
            <w:r>
              <w:t>4. Ils étaient « beaucoup » en retard sur le projet.</w:t>
            </w:r>
          </w:p>
          <w:p>
            <w:pPr>
              <w:spacing w:before="20" w:after="20"/>
              <w:ind w:left="283"/>
            </w:pPr>
            <w:r>
              <w:t>5. Le discours a été « très » mal accueilli.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vAlign w:val="top"/>
            <w:tcBorders>
              <w:top w:val="single" w:sz="12" w:space="0" w:color="4F81BD"/>
              <w:left w:val="single" w:sz="12" w:space="0" w:color="4F81BD"/>
              <w:bottom w:val="single" w:sz="12" w:space="0" w:color="4F81BD"/>
              <w:right w:val="single" w:sz="12" w:space="0" w:color="4F81BD"/>
            </w:tcBorders>
            <w:shd w:val="clear" w:color="auto" w:fill="F2F2F2"/>
          </w:tcPr>
          <w:p>
            <w:pPr>
              <w:jc w:val="left"/>
            </w:pPr>
            <w:r>
              <w:rPr>
                <w:b/>
                <w:color w:val="255580"/>
                <w:sz w:val="24"/>
              </w:rPr>
              <w:t>Exercice 2 – Changer le ton grâce aux adverbes</w:t>
            </w:r>
          </w:p>
          <w:p>
            <w:pPr>
              <w:spacing w:before="60" w:after="60"/>
            </w:pPr>
            <w:r>
              <w:t>Pour chaque phrase, propose deux réécritures :</w:t>
            </w:r>
          </w:p>
          <w:p>
            <w:pPr>
              <w:spacing w:before="60" w:after="60"/>
            </w:pPr>
            <w:r>
              <w:t>• une version diplomatique / professionnelle ;</w:t>
            </w:r>
          </w:p>
          <w:p>
            <w:pPr>
              <w:spacing w:before="60" w:after="60"/>
            </w:pPr>
            <w:r>
              <w:t>• une version plus orale / familière.</w:t>
            </w:r>
          </w:p>
          <w:p>
            <w:pPr>
              <w:spacing w:before="60" w:after="60"/>
            </w:pPr>
            <w:r>
              <w:t>Utilise des adverbes pour modifier le ton (franchement, sérieusement, relativement, carrément, vraiment, visiblement…).</w:t>
            </w:r>
          </w:p>
          <w:p>
            <w:pPr>
              <w:spacing w:before="20" w:after="20"/>
              <w:ind w:left="283"/>
            </w:pPr>
            <w:r>
              <w:t>1. « Votre rapport présente des incohérences. »</w:t>
            </w:r>
          </w:p>
          <w:p>
            <w:pPr>
              <w:spacing w:before="20" w:after="20"/>
              <w:ind w:left="283"/>
            </w:pPr>
            <w:r>
              <w:t>2. « Le délai sera difficile à tenir. »</w:t>
            </w:r>
          </w:p>
          <w:p>
            <w:pPr>
              <w:spacing w:before="20" w:after="20"/>
              <w:ind w:left="283"/>
            </w:pPr>
            <w:r>
              <w:t>3. « L’équipe n’a pas atteint les objectifs. »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vAlign w:val="top"/>
            <w:tcBorders>
              <w:top w:val="single" w:sz="12" w:space="0" w:color="4F81BD"/>
              <w:left w:val="single" w:sz="12" w:space="0" w:color="4F81BD"/>
              <w:bottom w:val="single" w:sz="12" w:space="0" w:color="4F81BD"/>
              <w:right w:val="single" w:sz="12" w:space="0" w:color="4F81BD"/>
            </w:tcBorders>
            <w:shd w:val="clear" w:color="auto" w:fill="F2F2F2"/>
          </w:tcPr>
          <w:p>
            <w:pPr>
              <w:jc w:val="left"/>
            </w:pPr>
            <w:r>
              <w:rPr>
                <w:b/>
                <w:color w:val="255580"/>
                <w:sz w:val="24"/>
              </w:rPr>
              <w:t>Exercice 3 – Cas particuliers : « tout », bien/bon, mal/mauvais</w:t>
            </w:r>
          </w:p>
          <w:p>
            <w:pPr>
              <w:spacing w:before="60" w:after="60"/>
            </w:pPr>
            <w:r>
              <w:t>Corrige les phrases si nécessaire et justifie rapidement ton choix (adverbe ou adjectif, accord éventuel de « tout »).</w:t>
            </w:r>
          </w:p>
          <w:p>
            <w:pPr>
              <w:spacing w:before="20" w:after="20"/>
              <w:ind w:left="283"/>
            </w:pPr>
            <w:r>
              <w:t>1. Elle est tout contente de son résultat.</w:t>
            </w:r>
          </w:p>
          <w:p>
            <w:pPr>
              <w:spacing w:before="20" w:after="20"/>
              <w:ind w:left="283"/>
            </w:pPr>
            <w:r>
              <w:t>2. Elles sont tout étonnées de la nouvelle.</w:t>
            </w:r>
          </w:p>
          <w:p>
            <w:pPr>
              <w:spacing w:before="20" w:after="20"/>
              <w:ind w:left="283"/>
            </w:pPr>
            <w:r>
              <w:t>3. Il a une bien réponse à toutes les questions.</w:t>
            </w:r>
          </w:p>
          <w:p>
            <w:pPr>
              <w:spacing w:before="20" w:after="20"/>
              <w:ind w:left="283"/>
            </w:pPr>
            <w:r>
              <w:t>4. Cette copie est bien mauvaise.</w:t>
            </w:r>
          </w:p>
          <w:p>
            <w:pPr>
              <w:spacing w:before="20" w:after="20"/>
              <w:ind w:left="283"/>
            </w:pPr>
            <w:r>
              <w:t>5. Tu as très mal note cet élève.</w:t>
            </w:r>
          </w:p>
        </w:tc>
      </w:tr>
    </w:tbl>
    <w:p>
      <w:r>
        <w:br w:type="page"/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vAlign w:val="top"/>
            <w:tcBorders>
              <w:top w:val="single" w:sz="12" w:space="0" w:color="4F81BD"/>
              <w:left w:val="single" w:sz="12" w:space="0" w:color="4F81BD"/>
              <w:bottom w:val="single" w:sz="12" w:space="0" w:color="4F81BD"/>
              <w:right w:val="single" w:sz="12" w:space="0" w:color="4F81BD"/>
            </w:tcBorders>
            <w:shd w:val="clear" w:color="auto" w:fill="F2F2F2"/>
          </w:tcPr>
          <w:p>
            <w:pPr>
              <w:jc w:val="left"/>
            </w:pPr>
            <w:r>
              <w:rPr>
                <w:b/>
                <w:color w:val="255580"/>
                <w:sz w:val="24"/>
              </w:rPr>
              <w:t>Exercice 4 – Organiser un paragraphe avec les adverbes de liaison</w:t>
            </w:r>
          </w:p>
          <w:p>
            <w:pPr>
              <w:spacing w:before="60" w:after="60"/>
            </w:pPr>
            <w:r>
              <w:t>Complète le paragraphe avec des adverbes de liaison adaptés (d’abord, ensuite, ainsi, pourtant, néanmoins, de plus, enfin…).</w:t>
            </w:r>
          </w:p>
          <w:p>
            <w:pPr>
              <w:spacing w:before="60" w:after="60"/>
            </w:pPr>
            <w:r>
              <w:t>Tu peux ajuster légèrement la ponctuation si besoin.</w:t>
            </w:r>
          </w:p>
          <w:p>
            <w:pPr>
              <w:spacing w:before="20" w:after="20"/>
              <w:ind w:left="283"/>
            </w:pPr>
            <w:r>
              <w:t>________, l’équipe a mis en place un nouveau système de suivi des tâches.</w:t>
            </w:r>
          </w:p>
          <w:p>
            <w:pPr>
              <w:spacing w:before="20" w:after="20"/>
              <w:ind w:left="283"/>
            </w:pPr>
            <w:r>
              <w:t>Le nombre de réunions a diminué ; ________, les échanges sont devenus plus ciblés.</w:t>
            </w:r>
          </w:p>
          <w:p>
            <w:pPr>
              <w:spacing w:before="20" w:after="20"/>
              <w:ind w:left="283"/>
            </w:pPr>
            <w:r>
              <w:t>Le retard sur certains dossiers persiste, ________ les indicateurs de satisfaction se sont améliorés.</w:t>
            </w:r>
          </w:p>
          <w:p>
            <w:pPr>
              <w:spacing w:before="20" w:after="20"/>
              <w:ind w:left="283"/>
            </w:pPr>
            <w:r>
              <w:t>Le budget reste limité ; ________, le responsable refuse d’augmenter les effectifs.</w:t>
            </w:r>
          </w:p>
          <w:p>
            <w:pPr>
              <w:spacing w:before="20" w:after="20"/>
              <w:ind w:left="283"/>
            </w:pPr>
            <w:r>
              <w:t>________, l’entreprise réussit à livrer la plupart des projets dans les temps.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vAlign w:val="top"/>
            <w:tcBorders>
              <w:top w:val="single" w:sz="12" w:space="0" w:color="4F81BD"/>
              <w:left w:val="single" w:sz="12" w:space="0" w:color="4F81BD"/>
              <w:bottom w:val="single" w:sz="12" w:space="0" w:color="4F81BD"/>
              <w:right w:val="single" w:sz="12" w:space="0" w:color="4F81BD"/>
            </w:tcBorders>
            <w:shd w:val="clear" w:color="auto" w:fill="F2F2F2"/>
          </w:tcPr>
          <w:p>
            <w:pPr>
              <w:jc w:val="left"/>
            </w:pPr>
            <w:r>
              <w:rPr>
                <w:b/>
                <w:color w:val="255580"/>
                <w:sz w:val="24"/>
              </w:rPr>
              <w:t>Exercice 5 – Alléger ou renforcer un texte grâce aux adverbes</w:t>
            </w:r>
          </w:p>
          <w:p>
            <w:pPr>
              <w:spacing w:before="60" w:after="60"/>
            </w:pPr>
            <w:r>
              <w:t>1) Dans le texte A, barre les adverbes superflus et réécris le passage.</w:t>
            </w:r>
          </w:p>
          <w:p>
            <w:pPr>
              <w:spacing w:before="60" w:after="60"/>
            </w:pPr>
            <w:r>
              <w:t>2) Dans le texte B, ajoute des adverbes (manière, temps, quantité, liaison) pour rendre la scène plus vivante.</w:t>
            </w:r>
          </w:p>
          <w:p>
            <w:pPr>
              <w:spacing w:before="20" w:after="20"/>
              <w:ind w:left="283"/>
            </w:pPr>
            <w:r>
              <w:t>Texte A :</w:t>
            </w:r>
          </w:p>
          <w:p>
            <w:pPr>
              <w:spacing w:before="20" w:after="20"/>
              <w:ind w:left="283"/>
            </w:pPr>
            <w:r>
              <w:t>« Il a vraiment finalement accepté très rapidement la proposition,</w:t>
            </w:r>
          </w:p>
          <w:p>
            <w:pPr>
              <w:spacing w:before="20" w:after="20"/>
              <w:ind w:left="283"/>
            </w:pPr>
            <w:r>
              <w:t>alors qu’il paraissait vraiment totalement opposé au projet au départ.</w:t>
            </w:r>
          </w:p>
          <w:p>
            <w:pPr>
              <w:spacing w:before="20" w:after="20"/>
              <w:ind w:left="283"/>
            </w:pPr>
            <w:r>
              <w:t>L’équipe a ensuite finalement présenté très calmement les nouvelles mesures</w:t>
            </w:r>
          </w:p>
          <w:p>
            <w:pPr>
              <w:spacing w:before="20" w:after="20"/>
              <w:ind w:left="283"/>
            </w:pPr>
            <w:r>
              <w:t>au reste du personnel. »</w:t>
            </w:r>
          </w:p>
          <w:p>
            <w:pPr>
              <w:spacing w:before="20" w:after="20"/>
              <w:ind w:left="283"/>
            </w:pPr>
          </w:p>
          <w:p>
            <w:pPr>
              <w:spacing w:before="20" w:after="20"/>
              <w:ind w:left="283"/>
            </w:pPr>
            <w:r>
              <w:t>Texte B :</w:t>
            </w:r>
          </w:p>
          <w:p>
            <w:pPr>
              <w:spacing w:before="20" w:after="20"/>
              <w:ind w:left="283"/>
            </w:pPr>
            <w:r>
              <w:t>« Le chef de projet annonce le changement de méthode.</w:t>
            </w:r>
          </w:p>
          <w:p>
            <w:pPr>
              <w:spacing w:before="20" w:after="20"/>
              <w:ind w:left="283"/>
            </w:pPr>
            <w:r>
              <w:t>L’équipe écoute. Certains collaborateurs posent des questions.</w:t>
            </w:r>
          </w:p>
          <w:p>
            <w:pPr>
              <w:spacing w:before="20" w:after="20"/>
              <w:ind w:left="283"/>
            </w:pPr>
            <w:r>
              <w:t>Le climat reste tendu. À la fin de la réunion, tout le monde retourne à son poste. »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jc w:val="center"/>
    </w:pPr>
    <w:r>
      <w:rPr>
        <w:color w:val="808080"/>
        <w:sz w:val="16"/>
      </w:rPr>
      <w:t>lecoursgratuit.com – Fiche mémo imprimable (exercices avancés sur les adverbes)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 w:eastAsia="Calibri"/>
      <w:b/>
      <w:bCs/>
      <w:color w:val="25558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Calibri" w:hAnsi="Calibri" w:eastAsia="Calibri"/>
      <w:b/>
      <w:color w:val="255580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