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Opération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______________________________</w:t>
            </w:r>
          </w:p>
        </w:tc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Catégorie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☐ 1  ☐ 2  ☐ 3</w:t>
            </w:r>
          </w:p>
        </w:tc>
      </w:tr>
      <w:tr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Adresse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______________________________</w:t>
            </w:r>
          </w:p>
        </w:tc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Date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 / ____ / ______</w:t>
            </w:r>
          </w:p>
        </w:tc>
      </w:tr>
      <w:tr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MOA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______________________________</w:t>
            </w:r>
          </w:p>
        </w:tc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MOE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______________________________</w:t>
            </w:r>
          </w:p>
        </w:tc>
      </w:tr>
      <w:tr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CSPS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______________________________</w:t>
            </w:r>
          </w:p>
        </w:tc>
        <w:tc>
          <w:tcPr>
            <w:tcW w:type="dxa" w:w="1814"/>
          </w:tcPr>
          <w:p>
            <w:pPr>
              <w:spacing w:after="40" w:before="40"/>
            </w:pPr>
            <w:r/>
            <w:r>
              <w:rPr>
                <w:b/>
              </w:rPr>
              <w:t>Version :</w:t>
            </w:r>
          </w:p>
        </w:tc>
        <w:tc>
          <w:tcPr>
            <w:tcW w:type="dxa" w:w="3742"/>
          </w:tcPr>
          <w:p>
            <w:pPr>
              <w:spacing w:after="40" w:before="40"/>
            </w:pPr>
            <w:r/>
            <w:r>
              <w:rPr>
                <w:b w:val="0"/>
              </w:rPr>
              <w:t>V____</w:t>
            </w:r>
          </w:p>
        </w:tc>
      </w:tr>
    </w:tbl>
    <w:p/>
    <w:p>
      <w:r>
        <w:rPr>
          <w:b/>
        </w:rPr>
        <w:t xml:space="preserve">Légende Statut : </w:t>
      </w:r>
      <w:r>
        <w:t>☐ À faire   ☑ Fait   ☐ N/A   (ou noter en colonne “Notes / Preuves”)</w:t>
      </w:r>
    </w:p>
    <w:p/>
    <w:p>
      <w:pPr>
        <w:pStyle w:val="Heading1"/>
      </w:pPr>
      <w:r>
        <w:rPr>
          <w:color w:val="000000"/>
        </w:rPr>
        <w:t>0) Qualification de l’opération (obligations &amp; niveau)</w:t>
      </w:r>
    </w:p>
    <w:p>
      <w:pPr>
        <w:spacing w:after="120"/>
      </w:pPr>
      <w:r>
        <w:t>Objectif : confirmer l’application de la coordination SPS, la catégorie (1/2/3) et les documents obligatoires.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Vérifier présence de plusieurs entreprises / travailleurs indépendants / sous-traitants (coordination SPS requise si coactivité).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Déterminer la catégorie de l’opération (1 / 2 / 3) selon effectifs, durée et hommes-jours.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Si catégorie 1 : prévoir mise en place de la CISSCT (collège interentreprises).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Vérifier si une déclaration préalable est requise et préparer la procédure (envoi + affichage).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1) Désignation / contractualisation du CSPS (MOA)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CSPS désigné dès la conception (mission formalisée).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Contrat CSPS : contenu mission, moyens, autorité, modalités de coopération, périmètre des visites.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Organigramme sécurité : MOA / MOE / CSPS / entreprises / sous-traitants / SST (rôles et contacts).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2) Phase conception / étude (PGC – DIUO – Registre-journal)</w:t>
      </w:r>
    </w:p>
    <w:p>
      <w:pPr>
        <w:spacing w:after="120"/>
      </w:pPr>
      <w:r>
        <w:t>Missions clés : préparer le PGC, initier le DIUO et assurer la traçabilité via le registre-journal.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PGC / PGCSPS rédigé (si requis) et intégré au dossier de consultation des entreprises.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DIUO lancé (collecte des informations pour l’exploitation/maintenance et interventions ultérieures).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Registre-journal ouvert (traçabilité des observations, consignes et décisions).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Phasage prévisionnel validé : interfaces lots, zones partagées, accès, stockages, coactivité.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Moyens communs définis : circulations, protections collectives, levage, installations provisoires, base vie, signalisation.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Plan de circulation (piétons/engins) et plan d’installation de chantier (PIC) cadrés.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3) Préparation de chantier / avant démarrage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Déclaration préalable (si applicable) : rédigée, envoyée aux organismes, puis affichée sur chantier.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Diffusion de la version en vigueur du PGC à tous les intervenants.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Inspection commune préalable (entre CSPS et entreprise) réalisée avant remise du PPSPS (si entreprise soumise).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PPSPS reçus, analysés et jugés compatibles avec le PGC (mesures spécifiques + interfaces).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Accueil sécurité / consignes chantier définis (briefing, registre visiteurs, autorisations).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Organisation des secours : accès secours, plan, point de rassemblement, SST, numéros d’urgence.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Installations d’hygiène et vie de chantier en place (sanitaires, vestiaires, eau, propreté).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4) Phase réalisation (pilotage, terrain, traçabilité)</w:t>
      </w:r>
    </w:p>
    <w:p>
      <w:pPr>
        <w:spacing w:after="120"/>
      </w:pPr>
      <w:r>
        <w:t>Contrôles à chaque visite : coactivité, protections collectives, accès, levage, électricité, fouilles, point chaud, hygiène.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Réunions SPS planifiées (rythme adapté) et comptes rendus diffusés.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Registre-journal tenu à jour (écarts, mesures, visas, dates, photos si besoin).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Gestion des changements : nouveaux sous-traitants, modification méthodes, mise à jour PGC et diffusion.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Accès chantier contrôlés (clôture, balisage, signalisation, zones interdites).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Circulation engins/piétons sécurisée (séparation, manœuvres, livraisons).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Travail en hauteur : protections collectives en place (garde-corps, trémies, filets), accès sécurisés.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Levage : planification, zones interdites, coactivité sous charge interdite, élingage conforme.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Électricité : installations conformes, protections, câbles, consignation, vérifications.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Fouilles/tranchées : blindage/talutage, accès, stabilité, repérage réseaux.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Incendie/point chaud : permis feu, moyens d’extinction, surveillance.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Hygiène/risques : poussières (silice), bruit, éclairage, propreté, gestion déchets, stockages.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EPI : port adapté et cohérent avec EPC (EPI en dernier recours), vérification dotations.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Accueil nouveaux entrants (intérimaires/sous-traitants) : briefing et consignes appliquées.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Catégorie 1 : CISSCT tenue (si applicable) et actions suivies.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5) Fin de chantier / réception / clôture SPS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DIUO finalisé “tel que construit” et remis au MOA.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Registre-journal clôturé et archivé.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Bilan SPS / REX : écarts majeurs, actions correctives, leçons apprises.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Dépose des installations provisoires (élec, protections, échafaudages) planifiée et sécurisée.</w:t>
            </w:r>
          </w:p>
        </w:tc>
        <w:tc>
          <w:tcPr>
            <w:tcW w:type="dxa" w:w="2835"/>
          </w:tcPr>
          <w:p>
            <w:r/>
          </w:p>
        </w:tc>
      </w:tr>
    </w:tbl>
    <w:p/>
    <w:p>
      <w:pPr>
        <w:pStyle w:val="Heading1"/>
      </w:pPr>
      <w:r>
        <w:rPr>
          <w:color w:val="000000"/>
        </w:rPr>
        <w:t>6) Kit preuves (à demander / à conserver)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34"/>
        <w:gridCol w:w="6236"/>
        <w:gridCol w:w="2835"/>
      </w:tblGrid>
      <w:tr>
        <w:tc>
          <w:tcPr>
            <w:tcW w:type="dxa" w:w="3289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3289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3289"/>
          </w:tcPr>
          <w:p>
            <w:r>
              <w:rPr>
                <w:b/>
              </w:rPr>
              <w:t>Notes / Preuves</w:t>
            </w:r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PGC : versions, diffusion, mises à jour.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PPSPS : toutes entreprises (versions).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Registre-journal : observations, visas, preuves.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DIUO : conception + final.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Déclaration préalable : envoi + affichage (si applicable).</w:t>
            </w:r>
          </w:p>
        </w:tc>
        <w:tc>
          <w:tcPr>
            <w:tcW w:type="dxa" w:w="2835"/>
          </w:tcPr>
          <w:p>
            <w:r/>
          </w:p>
        </w:tc>
      </w:tr>
      <w:tr>
        <w:tc>
          <w:tcPr>
            <w:tcW w:type="dxa" w:w="1134"/>
          </w:tcPr>
          <w:p>
            <w:r>
              <w:t>☐</w:t>
            </w:r>
          </w:p>
        </w:tc>
        <w:tc>
          <w:tcPr>
            <w:tcW w:type="dxa" w:w="6236"/>
          </w:tcPr>
          <w:p>
            <w:r>
              <w:t>Comptes rendus réunions SPS, plans (PIC, circulation), consignes secours.</w:t>
            </w:r>
          </w:p>
        </w:tc>
        <w:tc>
          <w:tcPr>
            <w:tcW w:type="dxa" w:w="2835"/>
          </w:tcPr>
          <w:p>
            <w:r/>
          </w:p>
        </w:tc>
      </w:tr>
    </w:tbl>
    <w:p/>
    <w:sectPr w:rsidR="00FC693F" w:rsidRPr="0006063C" w:rsidSect="00034616">
      <w:headerReference w:type="default" r:id="rId9"/>
      <w:pgSz w:w="11906" w:h="16838"/>
      <w:pgMar w:top="850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4"/>
      </w:rPr>
      <w:t>COORDINATION SPS — CHECKLIST CHANTIER (Bâtiment &amp; Génie Civil)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