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Transférer des objets d’un bac à l’autre</w:t>
      </w:r>
    </w:p>
    <w:p>
      <w:r>
        <w:rPr>
          <w:b/>
        </w:rPr>
        <w:br/>
        <w:t xml:space="preserve">Objectif : </w:t>
      </w:r>
      <w:r>
        <w:t>travailler la pince des doigts, la coordination œil-main et le contrôle du geste.</w:t>
        <w:br/>
      </w:r>
    </w:p>
    <w:p>
      <w:r>
        <w:rPr>
          <w:b/>
        </w:rPr>
        <w:t xml:space="preserve">Consigne : </w:t>
      </w:r>
      <w:r>
        <w:t>place les objets du bac A dans le bac B, à ton rythme. Tu peux utiliser tes doigts, une cuillère, une pince ou un outil adapté.</w:t>
        <w:br/>
      </w:r>
    </w:p>
    <w:p>
      <w:r>
        <w:t>Installe les deux bacs devant toi. Commence avec peu d’objets, puis ajoute-en si tu te sens à l’aise.</w:t>
      </w:r>
    </w:p>
    <w:p>
      <w:r>
        <w:br/>
        <w:t>Bac A – départ :</w:t>
      </w:r>
    </w:p>
    <w:p>
      <w:r>
        <w:t>────────────────────────────</w:t>
      </w:r>
    </w:p>
    <w:p>
      <w:r>
        <w:t>Mettre ici les objets (grosses perles, bouchons, cubes, balles en mousse…).</w:t>
      </w:r>
    </w:p>
    <w:p>
      <w:r>
        <w:t>────────────────────────────</w:t>
      </w:r>
    </w:p>
    <w:p>
      <w:r>
        <w:br/>
        <w:t>Bac B – arrivée :</w:t>
      </w:r>
    </w:p>
    <w:p>
      <w:r>
        <w:t>────────────────────────────</w:t>
      </w:r>
    </w:p>
    <w:p>
      <w:r>
        <w:t>Zone où l’on dépose les objets transférés.</w:t>
      </w:r>
    </w:p>
    <w:p>
      <w:r>
        <w:t>────────────────────────────</w:t>
      </w:r>
    </w:p>
    <w:p>
      <w:r>
        <w:br/>
        <w:t>Observation (accompagnant) :</w:t>
      </w:r>
    </w:p>
    <w:p>
      <w:r>
        <w:t>🔹 J’attrape les objets avec : doigts ☐ / pince ☐ / cuillère ☐</w:t>
      </w:r>
    </w:p>
    <w:p>
      <w:r>
        <w:t>🔹 Je contrôle bien le geste : rarement ☐ / parfois ☐ / souvent ☐</w:t>
      </w:r>
    </w:p>
    <w:p>
      <w:r>
        <w:br/>
        <w:t>Remarques et adaptations possibles :</w:t>
        <w:br/>
      </w:r>
      <w:r>
        <w:t>– Varier la taille et le poids des objets.</w:t>
        <w:br/>
        <w:t>– Réduire le nombre d’objets pour limiter la fatigue.</w:t>
        <w:br/>
        <w:t>– Autoriser des pauses fréquentes et encourager la main la plus fonctionnelle.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