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99F6E4"/>
          </w:tcPr>
          <w:p>
            <w:r>
              <w:rPr>
                <w:rFonts w:ascii="Calibri" w:hAnsi="Calibri" w:eastAsia="Calibri"/>
                <w:b/>
                <w:color w:val="0F766E"/>
                <w:sz w:val="30"/>
              </w:rPr>
              <w:t>FICHE DE POSTE — Thème Santé / Médical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ECFEFF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CFEFF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CFEFF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CFEFF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CFEFF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0F766E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 Exposez l’utilité du poste en quelques phrases.</w:t>
      </w:r>
    </w:p>
    <w:p>
      <w:r>
        <w:rPr>
          <w:rFonts w:ascii="Calibri" w:hAnsi="Calibri" w:eastAsia="Calibri"/>
          <w:b/>
          <w:color w:val="0F766E"/>
          <w:sz w:val="26"/>
        </w:rPr>
        <w:t>Missions principales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3] .............................................</w:t>
      </w:r>
    </w:p>
    <w:p>
      <w:r>
        <w:rPr>
          <w:rFonts w:ascii="Calibri" w:hAnsi="Calibri" w:eastAsia="Calibri"/>
          <w:b/>
          <w:color w:val="0F766E"/>
          <w:sz w:val="26"/>
        </w:rPr>
        <w:t>Responsabilités &amp; Autorités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Décisions possibles ....................................</w:t>
      </w:r>
    </w:p>
    <w:p>
      <w:r>
        <w:rPr>
          <w:rFonts w:ascii="Calibri" w:hAnsi="Calibri" w:eastAsia="Calibri"/>
          <w:b/>
          <w:color w:val="0F766E"/>
          <w:sz w:val="26"/>
        </w:rPr>
        <w:t>Indicateurs de performance (KPIs)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3 ..................................................</w:t>
      </w:r>
    </w:p>
    <w:p>
      <w:r>
        <w:rPr>
          <w:rFonts w:ascii="Calibri" w:hAnsi="Calibri" w:eastAsia="Calibri"/>
          <w:b/>
          <w:color w:val="0F766E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/>
          <w:color w:val="0F766E"/>
          <w:sz w:val="26"/>
        </w:rPr>
        <w:t>Profil recherché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Formation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Expérience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Certifications : …</w:t>
      </w:r>
    </w:p>
    <w:p>
      <w:r>
        <w:rPr>
          <w:rFonts w:ascii="Calibri" w:hAnsi="Calibri" w:eastAsia="Calibri"/>
          <w:b/>
          <w:color w:val="0F766E"/>
          <w:sz w:val="26"/>
        </w:rPr>
        <w:t>Interactions clés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Interne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Externe : …</w:t>
      </w:r>
    </w:p>
    <w:p>
      <w:r>
        <w:rPr>
          <w:rFonts w:ascii="Calibri" w:hAnsi="Calibri" w:eastAsia="Calibri"/>
          <w:b/>
          <w:color w:val="0F766E"/>
          <w:sz w:val="26"/>
        </w:rPr>
        <w:t>Conditions et cadre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Type de contrat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Horaires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Rémunération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Avantages : …</w:t>
      </w:r>
    </w:p>
    <w:p>
      <w:r>
        <w:rPr>
          <w:rFonts w:ascii="Calibri" w:hAnsi="Calibri" w:eastAsia="Calibri"/>
          <w:b/>
          <w:color w:val="0F766E"/>
          <w:sz w:val="26"/>
        </w:rPr>
        <w:t>Contraintes et HSE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EPI requis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Contraintes (port de charge, 3x8, etc.) : …</w:t>
      </w:r>
    </w:p>
    <w:p>
      <w:r>
        <w:rPr>
          <w:rFonts w:ascii="Calibri" w:hAnsi="Calibri" w:eastAsia="Calibri"/>
          <w:b/>
          <w:color w:val="0F766E"/>
          <w:sz w:val="26"/>
        </w:rPr>
        <w:t>Évolutions possibles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court terme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moyen terme : …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09/11/2025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964" w:bottom="68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