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6"/>
        </w:rPr>
        <w:t>AIDE À DOMICILE POUR PERSONNES ÂGÉES</w:t>
        <w:br/>
        <w:t>Soulager le quotidien, préserver l’autonomie</w:t>
      </w:r>
    </w:p>
    <w:p>
      <w:pPr>
        <w:pStyle w:val="Heading2"/>
      </w:pPr>
      <w:r>
        <w:t>Qui sommes-nous ?</w:t>
      </w:r>
    </w:p>
    <w:p>
      <w:r>
        <w:rPr>
          <w:b w:val="0"/>
          <w:i w:val="0"/>
          <w:sz w:val="22"/>
        </w:rPr>
        <w:t>[Nom de la structure] accompagne les seniors à domicile avec une équipe d’intervenant(e)s qualifié(e)s, formés à l’accompagnement des personnes âgées et au respect de leur intimité. Nous construisons des interventions sur mesure, en fonction du niveau d’autonomie, de l’environnement et des habitudes de vie.</w:t>
      </w:r>
    </w:p>
    <w:p>
      <w:pPr>
        <w:pStyle w:val="Heading2"/>
      </w:pPr>
      <w:r>
        <w:t>Nos principales prestations</w:t>
      </w:r>
    </w:p>
    <w:p>
      <w:r>
        <w:rPr>
          <w:b/>
          <w:i w:val="0"/>
          <w:sz w:val="22"/>
        </w:rPr>
        <w:t>Confort du domicile</w:t>
      </w:r>
    </w:p>
    <w:p>
      <w:r>
        <w:rPr>
          <w:b w:val="0"/>
          <w:i w:val="0"/>
          <w:sz w:val="22"/>
        </w:rPr>
        <w:t>- Ménage courant et rangement</w:t>
      </w:r>
    </w:p>
    <w:p>
      <w:r>
        <w:rPr>
          <w:b w:val="0"/>
          <w:i w:val="0"/>
          <w:sz w:val="22"/>
        </w:rPr>
        <w:t>- Entretien du linge, repassage</w:t>
      </w:r>
    </w:p>
    <w:p>
      <w:r>
        <w:rPr>
          <w:b w:val="0"/>
          <w:i w:val="0"/>
          <w:sz w:val="22"/>
        </w:rPr>
        <w:t>- Préparation des repas du quotidien</w:t>
      </w:r>
    </w:p>
    <w:p>
      <w:r>
        <w:rPr>
          <w:b/>
          <w:i w:val="0"/>
          <w:sz w:val="22"/>
        </w:rPr>
        <w:t>Autonomie et sécurité</w:t>
      </w:r>
    </w:p>
    <w:p>
      <w:r>
        <w:rPr>
          <w:b w:val="0"/>
          <w:i w:val="0"/>
          <w:sz w:val="22"/>
        </w:rPr>
        <w:t>- Aide au lever / coucher</w:t>
      </w:r>
    </w:p>
    <w:p>
      <w:r>
        <w:rPr>
          <w:b w:val="0"/>
          <w:i w:val="0"/>
          <w:sz w:val="22"/>
        </w:rPr>
        <w:t>- Aide à la toilette et à l’habillage (selon autonomie)</w:t>
      </w:r>
    </w:p>
    <w:p>
      <w:r>
        <w:rPr>
          <w:b w:val="0"/>
          <w:i w:val="0"/>
          <w:sz w:val="22"/>
        </w:rPr>
        <w:t>- Surveillance discrète, prévention des risques domestiques</w:t>
      </w:r>
    </w:p>
    <w:p>
      <w:r>
        <w:rPr>
          <w:b/>
          <w:i w:val="0"/>
          <w:sz w:val="22"/>
        </w:rPr>
        <w:t>Lien social et sorties</w:t>
      </w:r>
    </w:p>
    <w:p>
      <w:r>
        <w:rPr>
          <w:b w:val="0"/>
          <w:i w:val="0"/>
          <w:sz w:val="22"/>
        </w:rPr>
        <w:t>- Présence de compagnie, discussion</w:t>
      </w:r>
    </w:p>
    <w:p>
      <w:r>
        <w:rPr>
          <w:b w:val="0"/>
          <w:i w:val="0"/>
          <w:sz w:val="22"/>
        </w:rPr>
        <w:t>- Promenades, activités de détente</w:t>
      </w:r>
    </w:p>
    <w:p>
      <w:r>
        <w:rPr>
          <w:b w:val="0"/>
          <w:i w:val="0"/>
          <w:sz w:val="22"/>
        </w:rPr>
        <w:t>- Accompagnement aux rendez-vous et aux courses</w:t>
      </w:r>
    </w:p>
    <w:p>
      <w:pPr>
        <w:pStyle w:val="Heading2"/>
      </w:pPr>
      <w:r>
        <w:t>Exemple de formules type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Formule</w:t>
            </w:r>
          </w:p>
        </w:tc>
        <w:tc>
          <w:tcPr>
            <w:tcW w:type="dxa" w:w="2160"/>
          </w:tcPr>
          <w:p>
            <w:r>
              <w:t>Contenu</w:t>
            </w:r>
          </w:p>
        </w:tc>
        <w:tc>
          <w:tcPr>
            <w:tcW w:type="dxa" w:w="2160"/>
          </w:tcPr>
          <w:p>
            <w:r>
              <w:t>Fréquence</w:t>
            </w:r>
          </w:p>
        </w:tc>
        <w:tc>
          <w:tcPr>
            <w:tcW w:type="dxa" w:w="2160"/>
          </w:tcPr>
          <w:p>
            <w:r>
              <w:t>Tarif indicatif*</w:t>
            </w:r>
          </w:p>
        </w:tc>
      </w:tr>
      <w:tr>
        <w:tc>
          <w:tcPr>
            <w:tcW w:type="dxa" w:w="2160"/>
          </w:tcPr>
          <w:p>
            <w:r>
              <w:t>Essentielle</w:t>
            </w:r>
          </w:p>
        </w:tc>
        <w:tc>
          <w:tcPr>
            <w:tcW w:type="dxa" w:w="2160"/>
          </w:tcPr>
          <w:p>
            <w:r>
              <w:t>2 h ménage + linge</w:t>
            </w:r>
          </w:p>
        </w:tc>
        <w:tc>
          <w:tcPr>
            <w:tcW w:type="dxa" w:w="2160"/>
          </w:tcPr>
          <w:p>
            <w:r>
              <w:t>1 fois / semaine</w:t>
            </w:r>
          </w:p>
        </w:tc>
        <w:tc>
          <w:tcPr>
            <w:tcW w:type="dxa" w:w="2160"/>
          </w:tcPr>
          <w:p>
            <w:r>
              <w:t>… €/mois</w:t>
            </w:r>
          </w:p>
        </w:tc>
      </w:tr>
      <w:tr>
        <w:tc>
          <w:tcPr>
            <w:tcW w:type="dxa" w:w="2160"/>
          </w:tcPr>
          <w:p>
            <w:r>
              <w:t>Confort</w:t>
            </w:r>
          </w:p>
        </w:tc>
        <w:tc>
          <w:tcPr>
            <w:tcW w:type="dxa" w:w="2160"/>
          </w:tcPr>
          <w:p>
            <w:r>
              <w:t>2 h ménage + repas + courses</w:t>
            </w:r>
          </w:p>
        </w:tc>
        <w:tc>
          <w:tcPr>
            <w:tcW w:type="dxa" w:w="2160"/>
          </w:tcPr>
          <w:p>
            <w:r>
              <w:t>2 fois / semaine</w:t>
            </w:r>
          </w:p>
        </w:tc>
        <w:tc>
          <w:tcPr>
            <w:tcW w:type="dxa" w:w="2160"/>
          </w:tcPr>
          <w:p>
            <w:r>
              <w:t>… €/mois</w:t>
            </w:r>
          </w:p>
        </w:tc>
      </w:tr>
      <w:tr>
        <w:tc>
          <w:tcPr>
            <w:tcW w:type="dxa" w:w="2160"/>
          </w:tcPr>
          <w:p>
            <w:r>
              <w:t>Autonomie +</w:t>
            </w:r>
          </w:p>
        </w:tc>
        <w:tc>
          <w:tcPr>
            <w:tcW w:type="dxa" w:w="2160"/>
          </w:tcPr>
          <w:p>
            <w:r>
              <w:t>Aide à la personne + repas + accompagnement</w:t>
            </w:r>
          </w:p>
        </w:tc>
        <w:tc>
          <w:tcPr>
            <w:tcW w:type="dxa" w:w="2160"/>
          </w:tcPr>
          <w:p>
            <w:r>
              <w:t>3 à 5 fois / semaine</w:t>
            </w:r>
          </w:p>
        </w:tc>
        <w:tc>
          <w:tcPr>
            <w:tcW w:type="dxa" w:w="2160"/>
          </w:tcPr>
          <w:p>
            <w:r>
              <w:t>Sur devis</w:t>
            </w:r>
          </w:p>
        </w:tc>
      </w:tr>
    </w:tbl>
    <w:p>
      <w:r>
        <w:rPr>
          <w:b w:val="0"/>
          <w:i w:val="0"/>
          <w:sz w:val="22"/>
        </w:rPr>
        <w:t>*Tarifs donnés à titre indicatif, ajustés après évaluation à domicile.</w:t>
      </w:r>
    </w:p>
    <w:p>
      <w:pPr>
        <w:pStyle w:val="Heading2"/>
      </w:pPr>
      <w:r>
        <w:t>Parcours d’entrée en service</w:t>
      </w:r>
    </w:p>
    <w:p>
      <w:r>
        <w:rPr>
          <w:b w:val="0"/>
          <w:i w:val="0"/>
          <w:sz w:val="22"/>
        </w:rPr>
        <w:t>1. Premier contact : appel ou e-mail pour présenter la situation et les besoins.</w:t>
      </w:r>
    </w:p>
    <w:p>
      <w:r>
        <w:rPr>
          <w:b w:val="0"/>
          <w:i w:val="0"/>
          <w:sz w:val="22"/>
        </w:rPr>
        <w:t>2. Visite d’évaluation à domicile : rencontre avec la personne âgée et/ou la famille, analyse des besoins et du logement.</w:t>
      </w:r>
    </w:p>
    <w:p>
      <w:r>
        <w:rPr>
          <w:b w:val="0"/>
          <w:i w:val="0"/>
          <w:sz w:val="22"/>
        </w:rPr>
        <w:t>3. Proposition personnalisée : remise d’une offre écrite précisant le nombre d’heures, les jours, le tarif, les modalités.</w:t>
      </w:r>
    </w:p>
    <w:p>
      <w:r>
        <w:rPr>
          <w:b w:val="0"/>
          <w:i w:val="0"/>
          <w:sz w:val="22"/>
        </w:rPr>
        <w:t>4. Mise en place du service : présentation de l’intervenant(e), lancement des premières interventions, premiers ajustements.</w:t>
      </w:r>
    </w:p>
    <w:p>
      <w:pPr>
        <w:pStyle w:val="Heading2"/>
      </w:pPr>
      <w:r>
        <w:t>Pourquoi nous choisir ?</w:t>
      </w:r>
    </w:p>
    <w:p>
      <w:r>
        <w:rPr>
          <w:b w:val="0"/>
          <w:i w:val="0"/>
          <w:sz w:val="22"/>
        </w:rPr>
        <w:t>- Intervenant(e)s sélectionné(e)s et accompagné(e)s</w:t>
      </w:r>
    </w:p>
    <w:p>
      <w:r>
        <w:rPr>
          <w:b w:val="0"/>
          <w:i w:val="0"/>
          <w:sz w:val="22"/>
        </w:rPr>
        <w:t>- Planning ajustable en fonction de l’évolution des besoins</w:t>
      </w:r>
    </w:p>
    <w:p>
      <w:r>
        <w:rPr>
          <w:b w:val="0"/>
          <w:i w:val="0"/>
          <w:sz w:val="22"/>
        </w:rPr>
        <w:t>- Gestion administrative simplifiée</w:t>
      </w:r>
    </w:p>
    <w:p>
      <w:r>
        <w:rPr>
          <w:b w:val="0"/>
          <w:i w:val="0"/>
          <w:sz w:val="22"/>
        </w:rPr>
        <w:t>- Relation de confiance avec la personne âgée et sa famille</w:t>
      </w:r>
    </w:p>
    <w:p>
      <w:pPr>
        <w:pStyle w:val="Heading2"/>
      </w:pPr>
      <w:r>
        <w:t>Coordonnées</w:t>
      </w:r>
    </w:p>
    <w:p>
      <w:r>
        <w:rPr>
          <w:b w:val="0"/>
          <w:i w:val="0"/>
          <w:sz w:val="22"/>
        </w:rPr>
        <w:t>[Nom de la structure]</w:t>
      </w:r>
    </w:p>
    <w:p>
      <w:r>
        <w:rPr>
          <w:b w:val="0"/>
          <w:i w:val="0"/>
          <w:sz w:val="22"/>
        </w:rPr>
        <w:t>Adresse : ............................................................</w:t>
      </w:r>
    </w:p>
    <w:p>
      <w:r>
        <w:rPr>
          <w:b w:val="0"/>
          <w:i w:val="0"/>
          <w:sz w:val="22"/>
        </w:rPr>
        <w:t>Téléphone : ........................................................</w:t>
      </w:r>
    </w:p>
    <w:p>
      <w:r>
        <w:rPr>
          <w:b w:val="0"/>
          <w:i w:val="0"/>
          <w:sz w:val="22"/>
        </w:rPr>
        <w:t>E-mail : ................................................................</w:t>
      </w:r>
    </w:p>
    <w:p>
      <w:r>
        <w:rPr>
          <w:b w:val="0"/>
          <w:i w:val="0"/>
          <w:sz w:val="22"/>
        </w:rPr>
        <w:t>Site : ....................................................................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