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ARBRE DE CAUSES — Modèle Classique (illustré)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  <w:gridCol w:w="2523"/>
        <w:gridCol w:w="2523"/>
      </w:tblGrid>
      <w:tr>
        <w:tc>
          <w:tcPr>
            <w:tcW w:type="dxa" w:w="2523"/>
          </w:tcPr>
          <w:p>
            <w:pPr>
              <w:jc w:val="center"/>
            </w:pPr>
            <w:r>
              <w:rPr>
                <w:b/>
              </w:rPr>
              <w:t>Entreprise</w:t>
            </w:r>
          </w:p>
        </w:tc>
        <w:tc>
          <w:tcPr>
            <w:tcW w:type="dxa" w:w="2523"/>
          </w:tcPr>
          <w:p>
            <w:pPr>
              <w:jc w:val="center"/>
            </w:pPr>
            <w:r>
              <w:rPr>
                <w:b/>
              </w:rPr>
              <w:t>Site / Atelier</w:t>
            </w:r>
          </w:p>
        </w:tc>
        <w:tc>
          <w:tcPr>
            <w:tcW w:type="dxa" w:w="2523"/>
          </w:tcPr>
          <w:p>
            <w:pPr>
              <w:jc w:val="center"/>
            </w:pPr>
            <w:r>
              <w:rPr>
                <w:b/>
              </w:rPr>
              <w:t>Réf. dossier</w:t>
            </w:r>
          </w:p>
        </w:tc>
        <w:tc>
          <w:tcPr>
            <w:tcW w:type="dxa" w:w="2523"/>
          </w:tcPr>
          <w:p>
            <w:pPr>
              <w:jc w:val="center"/>
            </w:pPr>
            <w:r>
              <w:rPr>
                <w:b/>
              </w:rPr>
              <w:t>Animateur</w:t>
            </w:r>
          </w:p>
        </w:tc>
        <w:tc>
          <w:tcPr>
            <w:tcW w:type="dxa" w:w="2523"/>
          </w:tcPr>
          <w:p>
            <w:pPr>
              <w:jc w:val="center"/>
            </w:pPr>
            <w:r>
              <w:rPr>
                <w:b/>
              </w:rPr>
              <w:t>Date / Heure</w:t>
            </w:r>
          </w:p>
        </w:tc>
        <w:tc>
          <w:tcPr>
            <w:tcW w:type="dxa" w:w="2523"/>
          </w:tcPr>
          <w:p>
            <w:pPr>
              <w:jc w:val="center"/>
            </w:pPr>
            <w:r>
              <w:rPr>
                <w:b/>
              </w:rPr>
              <w:t>Lieu de l'événement</w:t>
            </w:r>
          </w:p>
        </w:tc>
      </w:tr>
      <w:tr>
        <w:tc>
          <w:tcPr>
            <w:tcW w:type="dxa" w:w="2523"/>
          </w:tcPr>
          <w:p>
            <w:r/>
          </w:p>
        </w:tc>
        <w:tc>
          <w:tcPr>
            <w:tcW w:type="dxa" w:w="2523"/>
          </w:tcPr>
          <w:p>
            <w:r/>
          </w:p>
        </w:tc>
        <w:tc>
          <w:tcPr>
            <w:tcW w:type="dxa" w:w="2523"/>
          </w:tcPr>
          <w:p>
            <w:r/>
          </w:p>
        </w:tc>
        <w:tc>
          <w:tcPr>
            <w:tcW w:type="dxa" w:w="2523"/>
          </w:tcPr>
          <w:p>
            <w:r/>
          </w:p>
        </w:tc>
        <w:tc>
          <w:tcPr>
            <w:tcW w:type="dxa" w:w="2523"/>
          </w:tcPr>
          <w:p>
            <w:r/>
          </w:p>
        </w:tc>
        <w:tc>
          <w:tcPr>
            <w:tcW w:type="dxa" w:w="2523"/>
          </w:tcPr>
          <w:p>
            <w:r/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631"/>
        <w:gridCol w:w="631"/>
        <w:gridCol w:w="631"/>
        <w:gridCol w:w="631"/>
        <w:gridCol w:w="631"/>
        <w:gridCol w:w="631"/>
        <w:gridCol w:w="631"/>
        <w:gridCol w:w="631"/>
        <w:gridCol w:w="631"/>
        <w:gridCol w:w="631"/>
        <w:gridCol w:w="631"/>
        <w:gridCol w:w="631"/>
        <w:gridCol w:w="631"/>
        <w:gridCol w:w="631"/>
        <w:gridCol w:w="631"/>
        <w:gridCol w:w="631"/>
        <w:gridCol w:w="631"/>
        <w:gridCol w:w="631"/>
        <w:gridCol w:w="631"/>
        <w:gridCol w:w="631"/>
        <w:gridCol w:w="631"/>
        <w:gridCol w:w="631"/>
        <w:gridCol w:w="631"/>
        <w:gridCol w:w="631"/>
      </w:tblGrid>
      <w:tr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</w:tr>
      <w:tr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</w:tr>
      <w:tr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</w:tr>
      <w:tr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</w:tr>
      <w:tr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</w:tr>
      <w:tr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</w:tr>
      <w:tr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2524"/>
            <w:gridSpan w:val="4"/>
            <w:vMerge w:val="restart"/>
            <w:shd w:fill="FFFFFF"/>
          </w:tcPr>
          <w:p>
            <w:pPr>
              <w:jc w:val="center"/>
            </w:pPr>
            <w:r>
              <w:rPr>
                <w:b/>
                <w:sz w:val="22"/>
              </w:rPr>
              <w:t>ÉVÉNEMENT</w:t>
            </w: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</w:tr>
      <w:tr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2524"/>
            <w:gridSpan w:val="4"/>
            <w:vMerge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</w:tr>
      <w:tr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</w:tr>
      <w:tr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</w:tr>
      <w:tr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</w:tr>
      <w:tr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1262"/>
            <w:gridSpan w:val="2"/>
            <w:vAlign w:val="center"/>
          </w:tcPr>
          <w:p>
            <w:pPr>
              <w:jc w:val="center"/>
            </w:pPr>
            <w:r>
              <w:rPr>
                <w:b w:val="0"/>
                <w:sz w:val="20"/>
              </w:rPr>
              <w:t>□ Cause (fait/preuve)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</w:tr>
      <w:tr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  <w:shd w:fill="F6F6F6"/>
          </w:tcPr>
          <w:p>
            <w:pPr>
              <w:jc w:val="center"/>
            </w:pPr>
            <w:r>
              <w:rPr>
                <w:b w:val="0"/>
                <w:sz w:val="20"/>
              </w:rPr>
              <w:t>↓</w:t>
            </w: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</w:tr>
      <w:tr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  <w:tc>
          <w:tcPr>
            <w:tcW w:type="dxa" w:w="631"/>
          </w:tcPr>
          <w:p>
            <w:pPr>
              <w:spacing w:before="0" w:after="0"/>
            </w:pP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028"/>
        <w:gridCol w:w="3028"/>
        <w:gridCol w:w="3028"/>
        <w:gridCol w:w="3028"/>
        <w:gridCol w:w="3028"/>
      </w:tblGrid>
      <w:tr>
        <w:tc>
          <w:tcPr>
            <w:tcW w:type="dxa" w:w="3028"/>
          </w:tcPr>
          <w:p>
            <w:pPr>
              <w:jc w:val="center"/>
            </w:pPr>
            <w:r>
              <w:rPr>
                <w:b w:val="0"/>
                <w:sz w:val="18"/>
              </w:rPr>
              <w:t>→ Lien causal</w:t>
            </w:r>
          </w:p>
        </w:tc>
        <w:tc>
          <w:tcPr>
            <w:tcW w:type="dxa" w:w="3028"/>
          </w:tcPr>
          <w:p>
            <w:pPr>
              <w:jc w:val="center"/>
            </w:pPr>
            <w:r>
              <w:rPr>
                <w:b w:val="0"/>
                <w:sz w:val="18"/>
              </w:rPr>
              <w:t>↓ Progression</w:t>
            </w:r>
          </w:p>
        </w:tc>
        <w:tc>
          <w:tcPr>
            <w:tcW w:type="dxa" w:w="3028"/>
          </w:tcPr>
          <w:p>
            <w:pPr>
              <w:jc w:val="center"/>
            </w:pPr>
            <w:r>
              <w:rPr>
                <w:b w:val="0"/>
                <w:sz w:val="18"/>
              </w:rPr>
              <w:t>□ Fait avéré / preuve</w:t>
            </w:r>
          </w:p>
        </w:tc>
        <w:tc>
          <w:tcPr>
            <w:tcW w:type="dxa" w:w="3028"/>
          </w:tcPr>
          <w:p>
            <w:pPr>
              <w:jc w:val="center"/>
            </w:pPr>
            <w:r>
              <w:rPr>
                <w:b w:val="0"/>
                <w:sz w:val="18"/>
              </w:rPr>
              <w:t>Δ Hypothèse</w:t>
            </w:r>
          </w:p>
        </w:tc>
        <w:tc>
          <w:tcPr>
            <w:tcW w:type="dxa" w:w="3028"/>
          </w:tcPr>
          <w:p>
            <w:pPr>
              <w:jc w:val="center"/>
            </w:pPr>
            <w:r>
              <w:rPr>
                <w:b w:val="0"/>
                <w:sz w:val="18"/>
              </w:rPr>
              <w:t>ET/OU à préciser</w:t>
            </w:r>
          </w:p>
        </w:tc>
      </w:tr>
    </w:tbl>
    <w:p>
      <w:r>
        <w:t>Astuce : remplacez les symboles par vos propres flèches ou encadrez les cellules-cause avec une couleur.</w:t>
      </w:r>
    </w:p>
    <w:sectPr w:rsidR="00FC693F" w:rsidRPr="0006063C" w:rsidSect="00034616">
      <w:pgSz w:w="16838" w:h="11906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