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RELEVÉ DE TEMPÉRATURE — RÉFRIGÉRATEUR PHARMACIE (A4)</w:t>
      </w:r>
    </w:p>
    <w:p>
      <w:pPr>
        <w:jc w:val="center"/>
      </w:pPr>
      <w:r>
        <w:rPr>
          <w:i/>
        </w:rPr>
        <w:t>Fiche mensuelle — Plage cible indicative : 2 °C à 8 °C (à adapter à votre procédure)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Établissement / Service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Localisation du frigo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Identifiant frigo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Marque / Modèle / N° série</w:t>
            </w:r>
          </w:p>
        </w:tc>
      </w:tr>
      <w:tr>
        <w:tc>
          <w:tcPr>
            <w:tcW w:type="dxa" w:w="2551"/>
          </w:tcPr>
          <w:p>
            <w:r>
              <w:t>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</w:t>
            </w:r>
          </w:p>
        </w:tc>
        <w:tc>
          <w:tcPr>
            <w:tcW w:type="dxa" w:w="2551"/>
          </w:tcPr>
          <w:p>
            <w:r>
              <w:t>..................</w:t>
            </w:r>
          </w:p>
        </w:tc>
        <w:tc>
          <w:tcPr>
            <w:tcW w:type="dxa" w:w="255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551"/>
            <w:shd w:fill="EFEFEF"/>
          </w:tcPr>
          <w:p>
            <w:r>
              <w:rPr>
                <w:b/>
              </w:rPr>
              <w:t>Consigne (°C)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Plage cible (°C)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Seuils alarme (°C)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Enregistreur / Sonde réf.</w:t>
            </w:r>
          </w:p>
        </w:tc>
      </w:tr>
      <w:tr>
        <w:tc>
          <w:tcPr>
            <w:tcW w:type="dxa" w:w="2551"/>
          </w:tcPr>
          <w:p>
            <w:r>
              <w:t>........</w:t>
            </w:r>
          </w:p>
        </w:tc>
        <w:tc>
          <w:tcPr>
            <w:tcW w:type="dxa" w:w="2551"/>
          </w:tcPr>
          <w:p>
            <w:r>
              <w:t>2 à 8</w:t>
            </w:r>
          </w:p>
        </w:tc>
        <w:tc>
          <w:tcPr>
            <w:tcW w:type="dxa" w:w="2551"/>
          </w:tcPr>
          <w:p>
            <w:r>
              <w:t>Min : ....  /  Max : ....</w:t>
            </w:r>
          </w:p>
        </w:tc>
        <w:tc>
          <w:tcPr>
            <w:tcW w:type="dxa" w:w="2551"/>
          </w:tcPr>
          <w:p>
            <w:r>
              <w:t>Logger : ☐ Oui ☐ Non  /  Sonde étalon : ☐ Oui ☐ Non</w:t>
            </w:r>
          </w:p>
        </w:tc>
      </w:tr>
      <w:tr>
        <w:tc>
          <w:tcPr>
            <w:tcW w:type="dxa" w:w="2551"/>
            <w:shd w:fill="EFEFEF"/>
          </w:tcPr>
          <w:p>
            <w:r>
              <w:rPr>
                <w:b/>
              </w:rPr>
              <w:t>N° certificat d’étalonnage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Dernier étalonnage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Prochain étalonnage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Références documentaires (procédure)</w:t>
            </w:r>
          </w:p>
        </w:tc>
      </w:tr>
      <w:tr>
        <w:tc>
          <w:tcPr>
            <w:tcW w:type="dxa" w:w="2551"/>
          </w:tcPr>
          <w:p>
            <w:r>
              <w:t>........................</w:t>
            </w:r>
          </w:p>
        </w:tc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PROC-PHARMA-....  Version : ....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 xml:space="preserve">Mois : </w:t>
            </w:r>
          </w:p>
        </w:tc>
        <w:tc>
          <w:tcPr>
            <w:tcW w:type="dxa" w:w="2551"/>
          </w:tcPr>
          <w:p>
            <w:r>
              <w:rPr>
                <w:b/>
              </w:rPr>
              <w:t xml:space="preserve">Année : </w:t>
            </w:r>
          </w:p>
        </w:tc>
        <w:tc>
          <w:tcPr>
            <w:tcW w:type="dxa" w:w="2551"/>
          </w:tcPr>
          <w:p>
            <w:r>
              <w:rPr>
                <w:b/>
              </w:rPr>
              <w:t xml:space="preserve">Contrôle pile/alarme (J1) : </w:t>
            </w:r>
          </w:p>
        </w:tc>
        <w:tc>
          <w:tcPr>
            <w:tcW w:type="dxa" w:w="2551"/>
          </w:tcPr>
          <w:p>
            <w:r>
              <w:rPr>
                <w:b/>
              </w:rPr>
              <w:t xml:space="preserve">Contrôle porte/joints (hebdo) : 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rPr>
          <w:trHeight w:hRule="atLeast"/>
        </w:trPr>
        <w:tc>
          <w:tcPr>
            <w:tcW w:type="dxa" w:w="1276"/>
            <w:shd w:fill="EFEFEF"/>
          </w:tcPr>
          <w:p>
            <w:r>
              <w:rPr>
                <w:b/>
              </w:rPr>
              <w:t>Jour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Matin (°C)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Soir (°C)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Min logger (°C)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Max logger (°C)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Hors plage ? (Oui/Non)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Actions / Observations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Initiales</w:t>
            </w:r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3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4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5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6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7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8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9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10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11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12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13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14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15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16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17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18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19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20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21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22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23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24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25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26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27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28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29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30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rPr>
          <w:trHeight w:hRule="atLeast"/>
        </w:trPr>
        <w:tc>
          <w:tcPr>
            <w:tcW w:type="dxa" w:w="1276"/>
          </w:tcPr>
          <w:p>
            <w:r>
              <w:t>31</w:t>
            </w:r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Rappel opérationnel — Plage cible &amp; actions :</w:t>
              <w:br/>
              <w:t>• Plage cible indicative : 2 °C à 8 °C (adapter selon vos référentiels).</w:t>
              <w:br/>
              <w:t>• Déclenchement d’action si mesure hors plage, alarme, coupure secteur ou défaut de sonde.</w:t>
              <w:br/>
              <w:t>• Mesures immédiates (exemples) :</w:t>
              <w:br/>
              <w:t xml:space="preserve">   ☐ Vérifier sonde/porte/charge frigo  ☐ Noter durée de l’écart  ☐ Transférer produits si besoin</w:t>
              <w:br/>
              <w:t xml:space="preserve">   ☐ Placer en quarantaine (si exigé)  ☐ Informer pharmacien responsable  ☐ Documenter actions dans la case dédiée</w:t>
              <w:br/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EFEFEF"/>
          </w:tcPr>
          <w:p>
            <w:r>
              <w:rPr>
                <w:b/>
              </w:rPr>
              <w:t>Semaine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Date contrôle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Nettoyage / Dégivrage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Contrôle sonde étalon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Test alarme</w:t>
            </w:r>
          </w:p>
        </w:tc>
        <w:tc>
          <w:tcPr>
            <w:tcW w:type="dxa" w:w="1701"/>
            <w:shd w:fill="EFEFEF"/>
          </w:tcPr>
          <w:p>
            <w:r>
              <w:rPr>
                <w:b/>
              </w:rPr>
              <w:t>Initiales / Signature</w:t>
            </w:r>
          </w:p>
        </w:tc>
      </w:tr>
      <w:tr>
        <w:tc>
          <w:tcPr>
            <w:tcW w:type="dxa" w:w="1701"/>
          </w:tcPr>
          <w:p>
            <w:r>
              <w:t>1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3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4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5</w:t>
            </w:r>
          </w:p>
        </w:tc>
        <w:tc>
          <w:tcPr>
            <w:tcW w:type="dxa" w:w="1701"/>
          </w:tcPr>
          <w:p>
            <w:r>
              <w:t>....../....../........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>
              <w:t>☐ Oui  ☐ Non</w:t>
            </w:r>
          </w:p>
        </w:tc>
        <w:tc>
          <w:tcPr>
            <w:tcW w:type="dxa" w:w="1701"/>
          </w:tcPr>
          <w:p>
            <w:r/>
          </w:p>
        </w:tc>
      </w:tr>
    </w:tbl>
    <w:p/>
    <w:p>
      <w:r>
        <w:rPr>
          <w:color w:val="646464"/>
          <w:sz w:val="16"/>
        </w:rPr>
        <w:t>Ne pas inscrire d’informations nominatives. En cas d’écart, compléter le journal des incidents en page 2 et appliquer la procédure interne.</w:t>
      </w:r>
    </w:p>
    <w:p>
      <w:r>
        <w:br w:type="page"/>
      </w:r>
    </w:p>
    <w:p>
      <w:pPr>
        <w:jc w:val="center"/>
      </w:pPr>
      <w:r>
        <w:rPr>
          <w:b/>
          <w:sz w:val="26"/>
        </w:rPr>
        <w:t>JOURNAL DES ÉCARTS / INCIDENTS — TEMPÉRATURE FRIGO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  <w:shd w:fill="EFEFEF"/>
          </w:tcPr>
          <w:p>
            <w:r>
              <w:rPr>
                <w:b/>
              </w:rPr>
              <w:t>Date &amp; Heure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Temp relevée (°C)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Hors plage constaté (Oui/Non)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Durée estimée (min)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Cause probable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Mesures immédiates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Statut des produits (OK/Quarantaine/Écarter)</w:t>
            </w:r>
          </w:p>
        </w:tc>
        <w:tc>
          <w:tcPr>
            <w:tcW w:type="dxa" w:w="1276"/>
            <w:shd w:fill="EFEFEF"/>
          </w:tcPr>
          <w:p>
            <w:r>
              <w:rPr>
                <w:b/>
              </w:rPr>
              <w:t>Validation Pharmacien (Nom/Signature/Date)</w:t>
            </w:r>
          </w:p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</w:tbl>
    <w:p/>
    <w:p>
      <w:r>
        <w:rPr>
          <w:color w:val="646464"/>
          <w:sz w:val="16"/>
        </w:rPr>
        <w:t>Clause d’usage : modèle générique à adapter (plages, seuils, responsabilités). La procédure interne prévaut en cas de divergence.</w:t>
      </w:r>
    </w:p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Relevé température frigo pharmacie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