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PROPOSITION COMMERCIALE — OFFRE MODULAIRE (3 PLANS)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F1F3F7"/>
          </w:tcPr>
          <w:p>
            <w:r>
              <w:rPr>
                <w:b/>
                <w:sz w:val="21"/>
              </w:rPr>
              <w:t xml:space="preserve">Cible &amp; besoin : </w:t>
            </w:r>
          </w:p>
        </w:tc>
        <w:tc>
          <w:tcPr>
            <w:tcW w:type="dxa" w:w="5159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F1F3F7"/>
          </w:tcPr>
          <w:p>
            <w:r>
              <w:rPr>
                <w:b/>
                <w:sz w:val="21"/>
              </w:rPr>
              <w:t xml:space="preserve">Résultats attendus : </w:t>
            </w:r>
          </w:p>
        </w:tc>
        <w:tc>
          <w:tcPr>
            <w:tcW w:type="dxa" w:w="5159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F1F3F7"/>
          </w:tcPr>
          <w:p>
            <w:r>
              <w:rPr>
                <w:b/>
                <w:sz w:val="21"/>
              </w:rPr>
              <w:t xml:space="preserve">Indicateurs de succès : </w:t>
            </w:r>
          </w:p>
        </w:tc>
      </w:tr>
    </w:tbl>
    <w:p>
      <w:r>
        <w:rPr>
          <w:b/>
          <w:sz w:val="24"/>
        </w:rPr>
        <w:t>Comparatif des plans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6236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Fonctionnalité / Service</w:t>
            </w:r>
          </w:p>
        </w:tc>
        <w:tc>
          <w:tcPr>
            <w:tcW w:type="dxa" w:w="2891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Plan Essentiel</w:t>
            </w:r>
          </w:p>
        </w:tc>
        <w:tc>
          <w:tcPr>
            <w:tcW w:type="dxa" w:w="2891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Plan Pro</w:t>
            </w:r>
          </w:p>
        </w:tc>
        <w:tc>
          <w:tcPr>
            <w:tcW w:type="dxa" w:w="345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Plan Entreprise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Garanties &amp; différenciation par plan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620"/>
        <w:gridCol w:w="3620"/>
        <w:gridCol w:w="3620"/>
        <w:gridCol w:w="3620"/>
      </w:tblGrid>
      <w:tr>
        <w:tc>
          <w:tcPr>
            <w:tcW w:type="dxa" w:w="6236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SLA / Garantie</w:t>
            </w:r>
          </w:p>
        </w:tc>
        <w:tc>
          <w:tcPr>
            <w:tcW w:type="dxa" w:w="2891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Essentiel</w:t>
            </w:r>
          </w:p>
        </w:tc>
        <w:tc>
          <w:tcPr>
            <w:tcW w:type="dxa" w:w="2891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Pro</w:t>
            </w:r>
          </w:p>
        </w:tc>
        <w:tc>
          <w:tcPr>
            <w:tcW w:type="dxa" w:w="345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Entreprise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236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91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45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r>
        <w:rPr>
          <w:b/>
          <w:sz w:val="24"/>
        </w:rPr>
        <w:t>Feuille de prix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96"/>
        <w:gridCol w:w="2896"/>
        <w:gridCol w:w="2896"/>
        <w:gridCol w:w="2896"/>
        <w:gridCol w:w="2896"/>
      </w:tblGrid>
      <w:tr>
        <w:tc>
          <w:tcPr>
            <w:tcW w:type="dxa" w:w="5953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Poste / Unité</w:t>
            </w:r>
          </w:p>
        </w:tc>
        <w:tc>
          <w:tcPr>
            <w:tcW w:type="dxa" w:w="1814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Qté</w:t>
            </w:r>
          </w:p>
        </w:tc>
        <w:tc>
          <w:tcPr>
            <w:tcW w:type="dxa" w:w="243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PU (HT)</w:t>
            </w:r>
          </w:p>
        </w:tc>
        <w:tc>
          <w:tcPr>
            <w:tcW w:type="dxa" w:w="2438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Total (HT)</w:t>
            </w:r>
          </w:p>
        </w:tc>
        <w:tc>
          <w:tcPr>
            <w:tcW w:type="dxa" w:w="2835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Commentaire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595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814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438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835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rPr>
          <w:b/>
          <w:sz w:val="24"/>
        </w:rPr>
        <w:t>Acceptation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6803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Nom / Fonction (Client)</w:t>
            </w:r>
          </w:p>
        </w:tc>
        <w:tc>
          <w:tcPr>
            <w:tcW w:type="dxa" w:w="5102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Signature &amp; Cachet</w:t>
            </w:r>
          </w:p>
        </w:tc>
        <w:tc>
          <w:tcPr>
            <w:tcW w:type="dxa" w:w="3572"/>
            <w:tcBorders>
              <w:top w:val="single" w:sz="8" w:space="0" w:color="B7C2D0"/>
              <w:left w:val="single" w:sz="8" w:space="0" w:color="B7C2D0"/>
              <w:bottom w:val="single" w:sz="8" w:space="0" w:color="B7C2D0"/>
              <w:right w:val="single" w:sz="8" w:space="0" w:color="B7C2D0"/>
            </w:tcBorders>
            <w:shd w:val="clear" w:color="auto" w:fill="EDEFF3"/>
          </w:tcPr>
          <w:p>
            <w:pPr>
              <w:jc w:val="center"/>
            </w:pPr>
            <w:r>
              <w:rPr>
                <w:b/>
                <w:sz w:val="21"/>
              </w:rPr>
              <w:t>Date</w:t>
            </w:r>
          </w:p>
        </w:tc>
      </w:tr>
      <w:tr>
        <w:tc>
          <w:tcPr>
            <w:tcW w:type="dxa" w:w="680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6803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510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572"/>
            <w:tcBorders>
              <w:top w:val="single" w:sz="6" w:space="0" w:color="B7C2D0"/>
              <w:left w:val="single" w:sz="6" w:space="0" w:color="B7C2D0"/>
              <w:bottom w:val="single" w:sz="6" w:space="0" w:color="B7C2D0"/>
              <w:right w:val="single" w:sz="6" w:space="0" w:color="B7C2D0"/>
            </w:tcBorders>
            <w:shd w:val="clear" w:color="auto" w:fill="F8F9FB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Proposition commerciale (modèle gratuit) — A4 paysage — Offre Modulaire (3 plans)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