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PROPOSITION COMMERCIALE — OFFRE EXPRESS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5556"/>
            <w:tcBorders>
              <w:top w:val="single" w:sz="7" w:space="0" w:color="FF9F87"/>
              <w:left w:val="single" w:sz="7" w:space="0" w:color="FF9F87"/>
              <w:bottom w:val="single" w:sz="7" w:space="0" w:color="FF9F87"/>
              <w:right w:val="single" w:sz="7" w:space="0" w:color="FF9F87"/>
            </w:tcBorders>
            <w:shd w:val="clear" w:color="auto" w:fill="FFE6E0"/>
          </w:tcPr>
          <w:p>
            <w:r>
              <w:rPr>
                <w:b/>
                <w:sz w:val="20"/>
              </w:rPr>
              <w:t>Client / Organisation</w:t>
            </w:r>
          </w:p>
        </w:tc>
        <w:tc>
          <w:tcPr>
            <w:tcW w:type="dxa" w:w="9921"/>
            <w:tcBorders>
              <w:top w:val="single" w:sz="7" w:space="0" w:color="FF9F87"/>
              <w:left w:val="single" w:sz="7" w:space="0" w:color="FF9F87"/>
              <w:bottom w:val="single" w:sz="7" w:space="0" w:color="FF9F87"/>
              <w:right w:val="single" w:sz="7" w:space="0" w:color="FF9F87"/>
            </w:tcBorders>
          </w:tcPr>
          <w:p>
            <w:r>
              <w:rPr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556"/>
            <w:tcBorders>
              <w:top w:val="single" w:sz="7" w:space="0" w:color="FF9F87"/>
              <w:left w:val="single" w:sz="7" w:space="0" w:color="FF9F87"/>
              <w:bottom w:val="single" w:sz="7" w:space="0" w:color="FF9F87"/>
              <w:right w:val="single" w:sz="7" w:space="0" w:color="FF9F87"/>
            </w:tcBorders>
            <w:shd w:val="clear" w:color="auto" w:fill="FFE6E0"/>
          </w:tcPr>
          <w:p>
            <w:r>
              <w:rPr>
                <w:b/>
                <w:sz w:val="20"/>
              </w:rPr>
              <w:t>Contact / Email / Tél.</w:t>
            </w:r>
          </w:p>
        </w:tc>
        <w:tc>
          <w:tcPr>
            <w:tcW w:type="dxa" w:w="9921"/>
            <w:tcBorders>
              <w:top w:val="single" w:sz="7" w:space="0" w:color="FF9F87"/>
              <w:left w:val="single" w:sz="7" w:space="0" w:color="FF9F87"/>
              <w:bottom w:val="single" w:sz="7" w:space="0" w:color="FF9F87"/>
              <w:right w:val="single" w:sz="7" w:space="0" w:color="FF9F87"/>
            </w:tcBorders>
          </w:tcPr>
          <w:p>
            <w:r>
              <w:rPr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556"/>
            <w:tcBorders>
              <w:top w:val="single" w:sz="7" w:space="0" w:color="FF9F87"/>
              <w:left w:val="single" w:sz="7" w:space="0" w:color="FF9F87"/>
              <w:bottom w:val="single" w:sz="7" w:space="0" w:color="FF9F87"/>
              <w:right w:val="single" w:sz="7" w:space="0" w:color="FF9F87"/>
            </w:tcBorders>
            <w:shd w:val="clear" w:color="auto" w:fill="FFE6E0"/>
          </w:tcPr>
          <w:p>
            <w:r>
              <w:rPr>
                <w:b/>
                <w:sz w:val="20"/>
              </w:rPr>
              <w:t>Préparé par</w:t>
            </w:r>
          </w:p>
        </w:tc>
        <w:tc>
          <w:tcPr>
            <w:tcW w:type="dxa" w:w="9921"/>
            <w:tcBorders>
              <w:top w:val="single" w:sz="7" w:space="0" w:color="FF9F87"/>
              <w:left w:val="single" w:sz="7" w:space="0" w:color="FF9F87"/>
              <w:bottom w:val="single" w:sz="7" w:space="0" w:color="FF9F87"/>
              <w:right w:val="single" w:sz="7" w:space="0" w:color="FF9F87"/>
            </w:tcBorders>
          </w:tcPr>
          <w:p>
            <w:r>
              <w:rPr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556"/>
            <w:tcBorders>
              <w:top w:val="single" w:sz="7" w:space="0" w:color="FF9F87"/>
              <w:left w:val="single" w:sz="7" w:space="0" w:color="FF9F87"/>
              <w:bottom w:val="single" w:sz="7" w:space="0" w:color="FF9F87"/>
              <w:right w:val="single" w:sz="7" w:space="0" w:color="FF9F87"/>
            </w:tcBorders>
            <w:shd w:val="clear" w:color="auto" w:fill="FFE6E0"/>
          </w:tcPr>
          <w:p>
            <w:r>
              <w:rPr>
                <w:b/>
                <w:sz w:val="20"/>
              </w:rPr>
              <w:t>Date &amp; Validité</w:t>
            </w:r>
          </w:p>
        </w:tc>
        <w:tc>
          <w:tcPr>
            <w:tcW w:type="dxa" w:w="9921"/>
            <w:tcBorders>
              <w:top w:val="single" w:sz="7" w:space="0" w:color="FF9F87"/>
              <w:left w:val="single" w:sz="7" w:space="0" w:color="FF9F87"/>
              <w:bottom w:val="single" w:sz="7" w:space="0" w:color="FF9F87"/>
              <w:right w:val="single" w:sz="7" w:space="0" w:color="FF9F87"/>
            </w:tcBorders>
          </w:tcPr>
          <w:p>
            <w:r>
              <w:rPr>
                <w:sz w:val="20"/>
              </w:rPr>
              <w:t>................................. (valable jusqu’au …………………)</w:t>
            </w:r>
          </w:p>
        </w:tc>
      </w:tr>
    </w:tbl>
    <w:p>
      <w:r>
        <w:rPr>
          <w:b/>
          <w:sz w:val="24"/>
        </w:rPr>
        <w:t>Problème / Opportunité &amp; Solution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Problème / Irritants</w:t>
            </w:r>
          </w:p>
        </w:tc>
        <w:tc>
          <w:tcPr>
            <w:tcW w:type="dxa" w:w="5159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Solution (résumé)</w:t>
            </w:r>
          </w:p>
        </w:tc>
        <w:tc>
          <w:tcPr>
            <w:tcW w:type="dxa" w:w="5159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Bénéfices clés</w:t>
            </w:r>
          </w:p>
        </w:tc>
      </w:tr>
      <w:tr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Forfaits &amp; investissements (HT)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20"/>
        <w:gridCol w:w="3620"/>
        <w:gridCol w:w="3620"/>
        <w:gridCol w:w="3620"/>
      </w:tblGrid>
      <w:tr>
        <w:tc>
          <w:tcPr>
            <w:tcW w:type="dxa" w:w="3515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Forfait</w:t>
            </w:r>
          </w:p>
        </w:tc>
        <w:tc>
          <w:tcPr>
            <w:tcW w:type="dxa" w:w="6803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Inclus</w:t>
            </w:r>
          </w:p>
        </w:tc>
        <w:tc>
          <w:tcPr>
            <w:tcW w:type="dxa" w:w="2721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Prix (HT)</w:t>
            </w:r>
          </w:p>
        </w:tc>
        <w:tc>
          <w:tcPr>
            <w:tcW w:type="dxa" w:w="2438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Délai</w:t>
            </w:r>
          </w:p>
        </w:tc>
      </w:tr>
      <w:tr>
        <w:tc>
          <w:tcPr>
            <w:tcW w:type="dxa" w:w="351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803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51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803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51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803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51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803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51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803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r>
        <w:rPr>
          <w:b/>
          <w:sz w:val="24"/>
        </w:rPr>
        <w:t>Options &amp; modules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4535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Option</w:t>
            </w:r>
          </w:p>
        </w:tc>
        <w:tc>
          <w:tcPr>
            <w:tcW w:type="dxa" w:w="7370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Description</w:t>
            </w:r>
          </w:p>
        </w:tc>
        <w:tc>
          <w:tcPr>
            <w:tcW w:type="dxa" w:w="3572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Prix (HT)</w:t>
            </w:r>
          </w:p>
        </w:tc>
      </w:tr>
      <w:tr>
        <w:tc>
          <w:tcPr>
            <w:tcW w:type="dxa" w:w="453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370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3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370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3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370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3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370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3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370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3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370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Conditions &amp; Engagement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20"/>
        <w:gridCol w:w="3620"/>
        <w:gridCol w:w="3620"/>
        <w:gridCol w:w="3620"/>
      </w:tblGrid>
      <w:tr>
        <w:tc>
          <w:tcPr>
            <w:tcW w:type="dxa" w:w="3969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Modalités de paiement</w:t>
            </w:r>
          </w:p>
        </w:tc>
        <w:tc>
          <w:tcPr>
            <w:tcW w:type="dxa" w:w="3969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SLA / Garanties</w:t>
            </w:r>
          </w:p>
        </w:tc>
        <w:tc>
          <w:tcPr>
            <w:tcW w:type="dxa" w:w="3969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Hypothèses / Dépendances</w:t>
            </w:r>
          </w:p>
        </w:tc>
        <w:tc>
          <w:tcPr>
            <w:tcW w:type="dxa" w:w="3572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Résiliation</w:t>
            </w:r>
          </w:p>
        </w:tc>
      </w:tr>
      <w:tr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Acceptation &amp; signatures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6236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Client — Nom / Fonction / Signature</w:t>
            </w:r>
          </w:p>
        </w:tc>
        <w:tc>
          <w:tcPr>
            <w:tcW w:type="dxa" w:w="6236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Prestataire — Nom / Signature</w:t>
            </w:r>
          </w:p>
        </w:tc>
        <w:tc>
          <w:tcPr>
            <w:tcW w:type="dxa" w:w="3005"/>
            <w:tcBorders>
              <w:top w:val="single" w:sz="8" w:space="0" w:color="FF9F87"/>
              <w:left w:val="single" w:sz="8" w:space="0" w:color="FF9F87"/>
              <w:bottom w:val="single" w:sz="8" w:space="0" w:color="FF9F87"/>
              <w:right w:val="single" w:sz="8" w:space="0" w:color="FF9F87"/>
            </w:tcBorders>
            <w:shd w:val="clear" w:color="auto" w:fill="FFE6E0"/>
          </w:tcPr>
          <w:p>
            <w:pPr>
              <w:jc w:val="center"/>
            </w:pPr>
            <w:r>
              <w:rPr>
                <w:b/>
                <w:sz w:val="21"/>
              </w:rPr>
              <w:t>Date / Lieu</w:t>
            </w:r>
          </w:p>
        </w:tc>
      </w:tr>
      <w:tr>
        <w:tc>
          <w:tcPr>
            <w:tcW w:type="dxa" w:w="6236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236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236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5"/>
            <w:tcBorders>
              <w:top w:val="single" w:sz="6" w:space="0" w:color="FF9F87"/>
              <w:left w:val="single" w:sz="6" w:space="0" w:color="FF9F87"/>
              <w:bottom w:val="single" w:sz="6" w:space="0" w:color="FF9F87"/>
              <w:right w:val="single" w:sz="6" w:space="0" w:color="FF9F87"/>
            </w:tcBorders>
            <w:shd w:val="clear" w:color="auto" w:fill="FFF7F5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Proposition commerciale (modèle gratuit) — A4 paysage — Offres Express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