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fill="275A9F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44"/>
              </w:rPr>
              <w:t>🧼🧹  PLAN DE NETTOYAGE — MODÈLE PICTOS</w:t>
            </w:r>
          </w:p>
          <w:p>
            <w:r>
              <w:rPr>
                <w:color w:val="E6F0FF"/>
                <w:sz w:val="24"/>
              </w:rPr>
              <w:t>Plan de nettoyage &amp; désinfection  •  pictos intégrés</w:t>
            </w:r>
          </w:p>
          <w:p>
            <w:r>
              <w:rPr>
                <w:color w:val="E6F0FF"/>
                <w:sz w:val="20"/>
              </w:rPr>
              <w:t>lecoursgratuit.com — Version Pictos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🏭 Site :</w:t>
            </w:r>
          </w:p>
        </w:tc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👤 Responsable :</w:t>
            </w:r>
          </w:p>
        </w:tc>
        <w:tc>
          <w:tcPr>
            <w:tcW w:type="dxa" w:w="351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  <w:sz w:val="22"/>
              </w:rPr>
              <w:t>📆 Période :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space="0" w:color="9A9A9A"/>
          <w:left w:val="single" w:sz="12" w:space="0" w:color="9A9A9A"/>
          <w:bottom w:val="single" w:sz="12" w:space="0" w:color="9A9A9A"/>
          <w:right w:val="single" w:sz="12" w:space="0" w:color="9A9A9A"/>
          <w:insideH w:val="single" w:sz="12" w:space="0" w:color="9A9A9A"/>
          <w:insideV w:val="single" w:sz="12" w:space="0" w:color="9A9A9A"/>
        </w:tblBorders>
      </w:tblPr>
      <w:tblGrid>
        <w:gridCol w:w="1758"/>
        <w:gridCol w:w="1758"/>
        <w:gridCol w:w="1758"/>
        <w:gridCol w:w="1758"/>
        <w:gridCol w:w="1758"/>
        <w:gridCol w:w="1758"/>
      </w:tblGrid>
      <w:tr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QUOI (Zone / Matériel)</w:t>
            </w:r>
          </w:p>
        </w:tc>
        <w:tc>
          <w:tcPr>
            <w:tcW w:type="dxa" w:w="1508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QUAND (🕒 Fréquence)</w:t>
            </w:r>
          </w:p>
        </w:tc>
        <w:tc>
          <w:tcPr>
            <w:tcW w:type="dxa" w:w="21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AVEC (🧴 Produit / Dosage)</w:t>
            </w:r>
          </w:p>
        </w:tc>
        <w:tc>
          <w:tcPr>
            <w:tcW w:type="dxa" w:w="3339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COMMENT (🧹 Mode opératoire)</w:t>
            </w:r>
          </w:p>
        </w:tc>
        <w:tc>
          <w:tcPr>
            <w:tcW w:type="dxa" w:w="754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QUI (👤)</w:t>
            </w:r>
          </w:p>
        </w:tc>
        <w:tc>
          <w:tcPr>
            <w:tcW w:type="dxa" w:w="862"/>
            <w:shd w:fill="D2E4F5"/>
            <w:vAlign w:val="center"/>
            <w:tcMar>
              <w:top w:w="120" w:type="dxa"/>
              <w:start w:w="130" w:type="dxa"/>
              <w:bottom w:w="120" w:type="dxa"/>
              <w:end w:w="13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CONTRÔLE (✅)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Bacs de stockage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Après chaque service / fin de journée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alcalin ________</w:t>
              <w:br/>
              <w:t>Dosage : ____ ml/L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Vider → Dégraisser → Rincer → Désinfecter → Sécher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Sols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2× par jour + si salissures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Détergent-désinfectant ________</w:t>
              <w:br/>
              <w:t>Dosage : ____ ml/L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Balayer → Laver → Rincer (si contact alim.)</w:t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F3B0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Étagères / Palettes / Plastiques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neutre ________</w:t>
              <w:br/>
              <w:t>Dosage : ____ ml/L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Retirer denrées → Haut vers bas → Rincer → Sécher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Portes &amp; poignées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Quotidien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Lingettes désinfectantes / Spray ________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Insister zones de contact → Respecter temps d'action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Joints de porte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Brosse + détergent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Brosser interstices → Rincer → Sécher</w:t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C8F7F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Murs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Mensuel ou si salis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Détergent-désinfectant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Nettoyage du haut vers le bas → Rincer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Plafond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Trimestriel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Détergent neutre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Protéger denrées → Nettoyer → Vérifier condensation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Évaporateur / Groupe froid (extérieur)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Mensuel (hors maintenance)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Chiffon + produit adapté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Couper alimentation si besoin → Dépoussiérer → Ne pas mouiller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  <w:tr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📦 </w:t>
            </w:r>
            <w:r>
              <w:rPr>
                <w:sz w:val="20"/>
              </w:rPr>
              <w:t>Évacuation / Goulottes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🕒 </w:t>
            </w:r>
            <w:r>
              <w:rPr>
                <w:sz w:val="20"/>
              </w:rPr>
              <w:t>Hebdomadaire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🧴 </w:t>
            </w:r>
            <w:r>
              <w:rPr>
                <w:sz w:val="20"/>
              </w:rPr>
              <w:t>Déboucheur enzymatique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🧹 </w:t>
            </w:r>
            <w:r>
              <w:rPr>
                <w:sz w:val="20"/>
              </w:rPr>
              <w:t>Verser selon notice → Laisser agir → Rincer</w:t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👤 </w:t>
            </w:r>
            <w:r>
              <w:rPr>
                <w:sz w:val="20"/>
              </w:rPr>
            </w:r>
          </w:p>
        </w:tc>
        <w:tc>
          <w:tcPr>
            <w:tcW w:type="dxa" w:w="1758"/>
            <w:shd w:fill="FFD6E7"/>
            <w:tcMar>
              <w:top w:w="120" w:type="dxa"/>
              <w:start w:w="130" w:type="dxa"/>
              <w:bottom w:w="120" w:type="dxa"/>
              <w:end w:w="130" w:type="dxa"/>
            </w:tcMar>
            <w:vAlign w:val="top"/>
          </w:tcPr>
          <w:p>
            <w:r>
              <w:t xml:space="preserve">✅ </w:t>
            </w:r>
            <w:r>
              <w:rPr>
                <w:sz w:val="20"/>
              </w:rPr>
              <w:t>Signature / Date</w:t>
            </w:r>
          </w:p>
        </w:tc>
      </w:tr>
    </w:tbl>
    <w:p/>
    <w:p>
      <w:r>
        <w:rPr>
          <w:b/>
          <w:sz w:val="24"/>
        </w:rPr>
        <w:t>Légende des pictos</w:t>
      </w:r>
    </w:p>
    <w:p>
      <w:r>
        <w:rPr>
          <w:sz w:val="20"/>
        </w:rPr>
        <w:t>🕒 fréquence   •   🧴 produit/dosage   •   🧹 mode opératoire   •   👤 responsable   •   ✅ contrôle</w:t>
        <w:br/>
        <w:t>EPI recommandés : 🧤 gants  •  🥽 lunettes  •  🥼 tablier  •  🥾 chaussures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