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CHECK-LIST ANIMATEUR — Accueil Sécurité EE</w:t>
      </w:r>
    </w:p>
    <w:p>
      <w:pPr>
        <w:jc w:val="center"/>
      </w:pPr>
      <w:r>
        <w:rPr>
          <w:i/>
          <w:sz w:val="22"/>
        </w:rPr>
        <w:t>Avant / Pendant / Après — A4 imprimable</w:t>
      </w:r>
    </w:p>
    <w:p>
      <w:r>
        <w:rPr>
          <w:b/>
          <w:sz w:val="28"/>
        </w:rPr>
        <w:t>Avant la session</w:t>
      </w:r>
    </w:p>
    <w:p>
      <w:r>
        <w:rPr>
          <w:sz w:val="22"/>
        </w:rPr>
        <w:t>☐ Salle réservée, plan de circulation affiché, issues et point de rassemblement identifiés.</w:t>
      </w:r>
    </w:p>
    <w:p>
      <w:r>
        <w:rPr>
          <w:sz w:val="22"/>
        </w:rPr>
        <w:t>☐ Registre d’accueil prêt, badges ou accès temporaires disponibles.</w:t>
      </w:r>
    </w:p>
    <w:p>
      <w:r>
        <w:rPr>
          <w:sz w:val="22"/>
        </w:rPr>
        <w:t>☐ Supports (diapo 20 min), fiches, quiz, stylos, pictos EPI.</w:t>
      </w:r>
    </w:p>
    <w:p>
      <w:r>
        <w:rPr>
          <w:sz w:val="22"/>
        </w:rPr>
        <w:t>☐ Liste des participants et habilitations reçues de l’entreprise extérieure.</w:t>
      </w:r>
    </w:p>
    <w:p>
      <w:r>
        <w:rPr>
          <w:b/>
          <w:sz w:val="28"/>
        </w:rPr>
        <w:t>Pendant la session</w:t>
      </w:r>
    </w:p>
    <w:p>
      <w:r>
        <w:rPr>
          <w:sz w:val="22"/>
        </w:rPr>
        <w:t>☐ Règles cardinales expliquées, droit d’arrêt rendu explicite.</w:t>
      </w:r>
    </w:p>
    <w:p>
      <w:r>
        <w:rPr>
          <w:sz w:val="22"/>
        </w:rPr>
        <w:t>☐ Zones sensibles présentées (ATEX, locaux électriques, toitures, data rooms…).</w:t>
      </w:r>
    </w:p>
    <w:p>
      <w:r>
        <w:rPr>
          <w:sz w:val="22"/>
        </w:rPr>
        <w:t>☐ Procédures clés : consignations/étiquetage et permis (feu, levage, fouille, espaces confinés).</w:t>
      </w:r>
    </w:p>
    <w:p>
      <w:r>
        <w:rPr>
          <w:sz w:val="22"/>
        </w:rPr>
        <w:t>☐ Exercice rapide : localisation des moyens d’extinction et des issues.</w:t>
      </w:r>
    </w:p>
    <w:p>
      <w:r>
        <w:rPr>
          <w:b/>
          <w:sz w:val="28"/>
        </w:rPr>
        <w:t>Après la session</w:t>
      </w:r>
    </w:p>
    <w:p>
      <w:r>
        <w:rPr>
          <w:sz w:val="22"/>
        </w:rPr>
        <w:t>☐ Quiz corrigé et score reporté dans le registre.</w:t>
      </w:r>
    </w:p>
    <w:p>
      <w:r>
        <w:rPr>
          <w:sz w:val="22"/>
        </w:rPr>
        <w:t>☐ Attestations signées et remises.</w:t>
      </w:r>
    </w:p>
    <w:p>
      <w:r>
        <w:rPr>
          <w:sz w:val="22"/>
        </w:rPr>
        <w:t>☐ Badges activés selon zones autorisées et durée de validité.</w:t>
      </w:r>
    </w:p>
    <w:p>
      <w:r>
        <w:rPr>
          <w:sz w:val="22"/>
        </w:rPr>
        <w:t>☐ Écarts et actions consignés (REX).</w:t>
      </w:r>
    </w:p>
    <w:sectPr w:rsidR="00FC693F" w:rsidRPr="0006063C" w:rsidSect="00034616">
      <w:footerReference w:type="default" r:id="rId9"/>
      <w:pgSz w:w="11906" w:h="16838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sz w:val="18"/>
      </w:rPr>
      <w:t>lecoursgratuit.com — Accueil Sécurité EE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