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A040A0"/>
            <w:shd w:fill="A040A0"/>
          </w:tcPr>
          <w:p>
            <w:pPr>
              <w:spacing w:after="60"/>
              <w:jc w:val="center"/>
            </w:pPr>
            <w:r>
              <w:rPr>
                <w:b/>
                <w:sz w:val="32"/>
              </w:rPr>
              <w:t>ORDRE DE FABRICATION — TRAÇABILITÉ &amp; QR</w:t>
            </w:r>
          </w:p>
          <w:p>
            <w:pPr>
              <w:spacing w:after="60"/>
              <w:jc w:val="center"/>
            </w:pPr>
            <w:r>
              <w:rPr>
                <w:i/>
                <w:sz w:val="18"/>
              </w:rPr>
              <w:t>Forte exigence de traçabilité et d’accès numérique aux documents via QR.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A040A0"/>
          </w:tcPr>
          <w:p>
            <w:r>
              <w:rPr>
                <w:b/>
              </w:rPr>
              <w:t xml:space="preserve">N° OF : </w:t>
            </w:r>
            <w:r>
              <w:t>OF-2025-003</w:t>
            </w:r>
          </w:p>
        </w:tc>
        <w:tc>
          <w:tcPr>
            <w:tcW w:type="dxa" w:w="5103"/>
            <w:vMerge w:val="restart"/>
            <w:shd w:fill="A040A0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72000" cy="187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OF-2025-003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000" cy="187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Scanner pour retrouver l’OF et ses documents (gamme, plans, contrôle).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Référence produit : </w:t>
            </w:r>
            <w:r>
              <w:t>PR-4589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Désignation : </w:t>
            </w:r>
            <w:r>
              <w:t>Bras support — Acier S235JR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Version / Rév. : </w:t>
            </w:r>
            <w:r>
              <w:t>B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Client / Commande : </w:t>
            </w:r>
            <w:r>
              <w:t>Client Traqa / CDE-7781</w:t>
            </w:r>
          </w:p>
        </w:tc>
        <w:tc>
          <w:tcPr>
            <w:tcW w:type="dxa" w:w="5103"/>
            <w:vMerge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A040A0"/>
          </w:tcPr>
          <w:p>
            <w:r>
              <w:rPr>
                <w:b/>
              </w:rPr>
              <w:t>Date lancement</w:t>
            </w:r>
          </w:p>
        </w:tc>
        <w:tc>
          <w:tcPr>
            <w:tcW w:type="dxa" w:w="2551"/>
            <w:shd w:fill="A040A0"/>
          </w:tcPr>
          <w:p>
            <w:r>
              <w:rPr>
                <w:b/>
              </w:rPr>
              <w:t>Date due</w:t>
            </w:r>
          </w:p>
        </w:tc>
        <w:tc>
          <w:tcPr>
            <w:tcW w:type="dxa" w:w="2551"/>
            <w:shd w:fill="A040A0"/>
          </w:tcPr>
          <w:p>
            <w:r>
              <w:rPr>
                <w:b/>
              </w:rPr>
              <w:t>Qté à produire</w:t>
            </w:r>
          </w:p>
        </w:tc>
        <w:tc>
          <w:tcPr>
            <w:tcW w:type="dxa" w:w="2551"/>
            <w:shd w:fill="A040A0"/>
          </w:tcPr>
          <w:p>
            <w:r>
              <w:rPr>
                <w:b/>
              </w:rPr>
              <w:t>Qté lancée</w:t>
            </w:r>
          </w:p>
        </w:tc>
      </w:tr>
      <w:tr>
        <w:tc>
          <w:tcPr>
            <w:tcW w:type="dxa" w:w="2551"/>
          </w:tcPr>
          <w:p>
            <w:r>
              <w:t>12/10/2025</w:t>
            </w:r>
          </w:p>
        </w:tc>
        <w:tc>
          <w:tcPr>
            <w:tcW w:type="dxa" w:w="2551"/>
          </w:tcPr>
          <w:p>
            <w:r>
              <w:t>15/10/2025</w:t>
            </w:r>
          </w:p>
        </w:tc>
        <w:tc>
          <w:tcPr>
            <w:tcW w:type="dxa" w:w="2551"/>
          </w:tcPr>
          <w:p>
            <w:r>
              <w:t>250</w:t>
            </w:r>
          </w:p>
        </w:tc>
        <w:tc>
          <w:tcPr>
            <w:tcW w:type="dxa" w:w="2551"/>
          </w:tcPr>
          <w:p>
            <w:r>
              <w:t>250</w:t>
            </w:r>
          </w:p>
        </w:tc>
      </w:tr>
    </w:tbl>
    <w:p/>
    <w:p>
      <w:r>
        <w:rPr>
          <w:b/>
        </w:rPr>
        <w:t>Gamme d’opérations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A040A0"/>
          </w:tcPr>
          <w:p>
            <w:r>
              <w:rPr>
                <w:b/>
              </w:rPr>
              <w:t>N°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Opération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Poste / Machine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Temps std (min)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M.O. ☐ Oui ☐ Non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Auto ☐</w:t>
            </w:r>
          </w:p>
        </w:tc>
        <w:tc>
          <w:tcPr>
            <w:tcW w:type="dxa" w:w="1458"/>
            <w:shd w:fill="A040A0"/>
          </w:tcPr>
          <w:p>
            <w:r>
              <w:rPr>
                <w:b/>
              </w:rPr>
              <w:t>Signature / Date</w:t>
            </w:r>
          </w:p>
        </w:tc>
      </w:tr>
      <w:tr>
        <w:tc>
          <w:tcPr>
            <w:tcW w:type="dxa" w:w="1458"/>
          </w:tcPr>
          <w:p>
            <w:r>
              <w:t>10</w:t>
            </w:r>
          </w:p>
        </w:tc>
        <w:tc>
          <w:tcPr>
            <w:tcW w:type="dxa" w:w="1458"/>
          </w:tcPr>
          <w:p>
            <w:r>
              <w:t>Découpe laser DXF #BR-12</w:t>
            </w:r>
          </w:p>
        </w:tc>
        <w:tc>
          <w:tcPr>
            <w:tcW w:type="dxa" w:w="1458"/>
          </w:tcPr>
          <w:p>
            <w:r>
              <w:t>LASER_3015</w:t>
            </w:r>
          </w:p>
        </w:tc>
        <w:tc>
          <w:tcPr>
            <w:tcW w:type="dxa" w:w="1458"/>
          </w:tcPr>
          <w:p>
            <w:r>
              <w:t>2.5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20</w:t>
            </w:r>
          </w:p>
        </w:tc>
        <w:tc>
          <w:tcPr>
            <w:tcW w:type="dxa" w:w="1458"/>
          </w:tcPr>
          <w:p>
            <w:r>
              <w:t>Ébavurage</w:t>
            </w:r>
          </w:p>
        </w:tc>
        <w:tc>
          <w:tcPr>
            <w:tcW w:type="dxa" w:w="1458"/>
          </w:tcPr>
          <w:p>
            <w:r>
              <w:t>SB8_Brosse</w:t>
            </w:r>
          </w:p>
        </w:tc>
        <w:tc>
          <w:tcPr>
            <w:tcW w:type="dxa" w:w="1458"/>
          </w:tcPr>
          <w:p>
            <w:r>
              <w:t>1.2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30</w:t>
            </w:r>
          </w:p>
        </w:tc>
        <w:tc>
          <w:tcPr>
            <w:tcW w:type="dxa" w:w="1458"/>
          </w:tcPr>
          <w:p>
            <w:r>
              <w:t>Pliage 90° (±0,5°)</w:t>
            </w:r>
          </w:p>
        </w:tc>
        <w:tc>
          <w:tcPr>
            <w:tcW w:type="dxa" w:w="1458"/>
          </w:tcPr>
          <w:p>
            <w:r>
              <w:t>PLIEUSE_100T</w:t>
            </w:r>
          </w:p>
        </w:tc>
        <w:tc>
          <w:tcPr>
            <w:tcW w:type="dxa" w:w="1458"/>
          </w:tcPr>
          <w:p>
            <w:r>
              <w:t>4.0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40</w:t>
            </w:r>
          </w:p>
        </w:tc>
        <w:tc>
          <w:tcPr>
            <w:tcW w:type="dxa" w:w="1458"/>
          </w:tcPr>
          <w:p>
            <w:r>
              <w:t>Soudure MAG (WPS‑S235‑01)</w:t>
            </w:r>
          </w:p>
        </w:tc>
        <w:tc>
          <w:tcPr>
            <w:tcW w:type="dxa" w:w="1458"/>
          </w:tcPr>
          <w:p>
            <w:r>
              <w:t>SOUDEUSE_MAG</w:t>
            </w:r>
          </w:p>
        </w:tc>
        <w:tc>
          <w:tcPr>
            <w:tcW w:type="dxa" w:w="1458"/>
          </w:tcPr>
          <w:p>
            <w:r>
              <w:t>6.0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50</w:t>
            </w:r>
          </w:p>
        </w:tc>
        <w:tc>
          <w:tcPr>
            <w:tcW w:type="dxa" w:w="1458"/>
          </w:tcPr>
          <w:p>
            <w:r>
              <w:t>Contrôle dimensionnel</w:t>
            </w:r>
          </w:p>
        </w:tc>
        <w:tc>
          <w:tcPr>
            <w:tcW w:type="dxa" w:w="1458"/>
          </w:tcPr>
          <w:p>
            <w:r>
              <w:t>QC_BENCH</w:t>
            </w:r>
          </w:p>
        </w:tc>
        <w:tc>
          <w:tcPr>
            <w:tcW w:type="dxa" w:w="1458"/>
          </w:tcPr>
          <w:p>
            <w:r>
              <w:t>3.0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</w:tbl>
    <w:p/>
    <w:p>
      <w:r>
        <w:rPr>
          <w:b/>
        </w:rPr>
        <w:t>Matières &amp; composants (traçabilité)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A040A0"/>
          </w:tcPr>
          <w:p>
            <w:r>
              <w:rPr>
                <w:b/>
              </w:rPr>
              <w:t>Code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Qté / OF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N° lot / Heat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Fournisseur</w:t>
            </w:r>
          </w:p>
        </w:tc>
      </w:tr>
      <w:tr>
        <w:tc>
          <w:tcPr>
            <w:tcW w:type="dxa" w:w="1701"/>
          </w:tcPr>
          <w:p>
            <w:r>
              <w:t>AC-S235-4MM</w:t>
            </w:r>
          </w:p>
        </w:tc>
        <w:tc>
          <w:tcPr>
            <w:tcW w:type="dxa" w:w="1701"/>
          </w:tcPr>
          <w:p>
            <w:r>
              <w:t>Tôle acier S235 4 mm</w:t>
            </w:r>
          </w:p>
        </w:tc>
        <w:tc>
          <w:tcPr>
            <w:tcW w:type="dxa" w:w="1701"/>
          </w:tcPr>
          <w:p>
            <w:r>
              <w:t>1.20</w:t>
            </w:r>
          </w:p>
        </w:tc>
        <w:tc>
          <w:tcPr>
            <w:tcW w:type="dxa" w:w="1701"/>
          </w:tcPr>
          <w:p>
            <w:r>
              <w:t>m²</w:t>
            </w:r>
          </w:p>
        </w:tc>
        <w:tc>
          <w:tcPr>
            <w:tcW w:type="dxa" w:w="1701"/>
          </w:tcPr>
          <w:p>
            <w:r>
              <w:t>H732-25</w:t>
            </w:r>
          </w:p>
        </w:tc>
        <w:tc>
          <w:tcPr>
            <w:tcW w:type="dxa" w:w="1701"/>
          </w:tcPr>
          <w:p>
            <w:r>
              <w:t>ARCELO</w:t>
            </w:r>
          </w:p>
        </w:tc>
      </w:tr>
      <w:tr>
        <w:tc>
          <w:tcPr>
            <w:tcW w:type="dxa" w:w="1701"/>
          </w:tcPr>
          <w:p>
            <w:r>
              <w:t>VIS-M8x20</w:t>
            </w:r>
          </w:p>
        </w:tc>
        <w:tc>
          <w:tcPr>
            <w:tcW w:type="dxa" w:w="1701"/>
          </w:tcPr>
          <w:p>
            <w:r>
              <w:t>Vis M8x20 8.8 zinguée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LOT-0925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  <w:tr>
        <w:tc>
          <w:tcPr>
            <w:tcW w:type="dxa" w:w="1701"/>
          </w:tcPr>
          <w:p>
            <w:r>
              <w:t>EC-90</w:t>
            </w:r>
          </w:p>
        </w:tc>
        <w:tc>
          <w:tcPr>
            <w:tcW w:type="dxa" w:w="1701"/>
          </w:tcPr>
          <w:p>
            <w:r>
              <w:t>Écrou M8 8.8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LOT-0831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</w:tbl>
    <w:p/>
    <w:p>
      <w:r>
        <w:rPr>
          <w:b/>
        </w:rPr>
        <w:t>Contrôles qualité (caractéristiques / tolérances)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A040A0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Tolérance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Fréq.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Conforme ☐ / ☐</w:t>
            </w:r>
          </w:p>
        </w:tc>
        <w:tc>
          <w:tcPr>
            <w:tcW w:type="dxa" w:w="1701"/>
            <w:shd w:fill="A040A0"/>
          </w:tcPr>
          <w:p>
            <w:r>
              <w:rPr>
                <w:b/>
              </w:rPr>
              <w:t>Opérateur / Date</w:t>
            </w:r>
          </w:p>
        </w:tc>
      </w:tr>
      <w:tr>
        <w:tc>
          <w:tcPr>
            <w:tcW w:type="dxa" w:w="1701"/>
          </w:tcPr>
          <w:p>
            <w:r>
              <w:t>Angle pliage</w:t>
            </w:r>
          </w:p>
        </w:tc>
        <w:tc>
          <w:tcPr>
            <w:tcW w:type="dxa" w:w="1701"/>
          </w:tcPr>
          <w:p>
            <w:r>
              <w:t>90° ±0,5°</w:t>
            </w:r>
          </w:p>
        </w:tc>
        <w:tc>
          <w:tcPr>
            <w:tcW w:type="dxa" w:w="1701"/>
          </w:tcPr>
          <w:p>
            <w:r>
              <w:t>Rapporteur numérique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Longueur L</w:t>
            </w:r>
          </w:p>
        </w:tc>
        <w:tc>
          <w:tcPr>
            <w:tcW w:type="dxa" w:w="1701"/>
          </w:tcPr>
          <w:p>
            <w:r>
              <w:t>200 ±0,3 mm</w:t>
            </w:r>
          </w:p>
        </w:tc>
        <w:tc>
          <w:tcPr>
            <w:tcW w:type="dxa" w:w="1701"/>
          </w:tcPr>
          <w:p>
            <w:r>
              <w:t>Pied à coulisse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Aspect soudure</w:t>
            </w:r>
          </w:p>
        </w:tc>
        <w:tc>
          <w:tcPr>
            <w:tcW w:type="dxa" w:w="1701"/>
          </w:tcPr>
          <w:p>
            <w:r>
              <w:t>Sans inclusion</w:t>
            </w:r>
          </w:p>
        </w:tc>
        <w:tc>
          <w:tcPr>
            <w:tcW w:type="dxa" w:w="1701"/>
          </w:tcPr>
          <w:p>
            <w:r>
              <w:t>VT (ISO 5817-B)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A040A0"/>
          </w:tcPr>
          <w:p>
            <w:r>
              <w:rPr>
                <w:b/>
              </w:rPr>
              <w:t>Lancement (Chef d’atelier)</w:t>
            </w:r>
          </w:p>
        </w:tc>
        <w:tc>
          <w:tcPr>
            <w:tcW w:type="dxa" w:w="3402"/>
            <w:shd w:fill="A040A0"/>
          </w:tcPr>
          <w:p>
            <w:r>
              <w:rPr>
                <w:b/>
              </w:rPr>
              <w:t>Qualité (Contrôle final)</w:t>
            </w:r>
          </w:p>
        </w:tc>
        <w:tc>
          <w:tcPr>
            <w:tcW w:type="dxa" w:w="3402"/>
            <w:shd w:fill="A040A0"/>
          </w:tcPr>
          <w:p>
            <w:r>
              <w:rPr>
                <w:b/>
              </w:rPr>
              <w:t>Clôture (Logistique)</w:t>
            </w:r>
          </w:p>
        </w:tc>
      </w:tr>
      <w:tr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</w:tr>
    </w:tbl>
    <w:sectPr w:rsidR="00FC693F" w:rsidRPr="0006063C" w:rsidSect="00034616"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Ordre de fabrication (OF) — Modèle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