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FICHES MÉDICAMENT — INFIRMIER (4 par page)</w:t>
      </w:r>
    </w:p>
    <w:p>
      <w:pPr>
        <w:jc w:val="center"/>
      </w:pPr>
      <w:r>
        <w:rPr>
          <w:i/>
        </w:rPr>
        <w:t>Cartes de poche / chariot — à découper (allure officielle)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pPr>
              <w:jc w:val="center"/>
            </w:pPr>
            <w:r>
              <w:rPr>
                <w:b/>
              </w:rPr>
              <w:t>FICHE MÉDICAMENT — INFIRMIER (mini)</w:t>
            </w:r>
          </w:p>
          <w:tbl>
            <w:tblPr>
              <w:tblW w:type="auto" w:w="0"/>
              <w:tblLayout w:type="autofit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DCI / Nom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Forme/Dosage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Classe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</w:tbl>
          <w:p/>
          <w:p>
            <w:r>
              <w:rPr>
                <w:b/>
              </w:rPr>
              <w:t xml:space="preserve">Indications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Posologie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Administration : </w:t>
            </w:r>
            <w:r>
              <w:t>IV/IM/SC/PO — dilution/volume/durée : ................</w:t>
              <w:br/>
            </w:r>
          </w:p>
          <w:p>
            <w:r>
              <w:rPr>
                <w:b/>
              </w:rPr>
              <w:t xml:space="preserve">Surveillance &amp; EI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CI / Interactions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>☐ 5B  ☐ Allergies  ☐ Traçabilité  ☐ Éducation</w:t>
            </w:r>
          </w:p>
        </w:tc>
        <w:tc>
          <w:tcPr>
            <w:tcW w:type="dxa" w:w="5103"/>
          </w:tcPr>
          <w:p>
            <w:pPr>
              <w:jc w:val="center"/>
            </w:pPr>
            <w:r>
              <w:rPr>
                <w:b/>
              </w:rPr>
              <w:t>FICHE MÉDICAMENT — INFIRMIER (mini)</w:t>
            </w:r>
          </w:p>
          <w:tbl>
            <w:tblPr>
              <w:tblW w:type="auto" w:w="0"/>
              <w:tblLayout w:type="autofit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DCI / Nom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Forme/Dosage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Classe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</w:tbl>
          <w:p/>
          <w:p>
            <w:r>
              <w:rPr>
                <w:b/>
              </w:rPr>
              <w:t xml:space="preserve">Indications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Posologie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Administration : </w:t>
            </w:r>
            <w:r>
              <w:t>IV/IM/SC/PO — dilution/volume/durée : ................</w:t>
              <w:br/>
            </w:r>
          </w:p>
          <w:p>
            <w:r>
              <w:rPr>
                <w:b/>
              </w:rPr>
              <w:t xml:space="preserve">Surveillance &amp; EI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CI / Interactions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>☐ 5B  ☐ Allergies  ☐ Traçabilité  ☐ Éducation</w:t>
            </w:r>
          </w:p>
        </w:tc>
      </w:tr>
      <w:tr>
        <w:tc>
          <w:tcPr>
            <w:tcW w:type="dxa" w:w="5103"/>
          </w:tcPr>
          <w:p>
            <w:pPr>
              <w:jc w:val="center"/>
            </w:pPr>
            <w:r>
              <w:rPr>
                <w:b/>
              </w:rPr>
              <w:t>FICHE MÉDICAMENT — INFIRMIER (mini)</w:t>
            </w:r>
          </w:p>
          <w:tbl>
            <w:tblPr>
              <w:tblW w:type="auto" w:w="0"/>
              <w:tblLayout w:type="autofit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DCI / Nom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Forme/Dosage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Classe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</w:tbl>
          <w:p/>
          <w:p>
            <w:r>
              <w:rPr>
                <w:b/>
              </w:rPr>
              <w:t xml:space="preserve">Indications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Posologie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Administration : </w:t>
            </w:r>
            <w:r>
              <w:t>IV/IM/SC/PO — dilution/volume/durée : ................</w:t>
              <w:br/>
            </w:r>
          </w:p>
          <w:p>
            <w:r>
              <w:rPr>
                <w:b/>
              </w:rPr>
              <w:t xml:space="preserve">Surveillance &amp; EI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CI / Interactions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>☐ 5B  ☐ Allergies  ☐ Traçabilité  ☐ Éducation</w:t>
            </w:r>
          </w:p>
        </w:tc>
        <w:tc>
          <w:tcPr>
            <w:tcW w:type="dxa" w:w="5103"/>
          </w:tcPr>
          <w:p>
            <w:pPr>
              <w:jc w:val="center"/>
            </w:pPr>
            <w:r>
              <w:rPr>
                <w:b/>
              </w:rPr>
              <w:t>FICHE MÉDICAMENT — INFIRMIER (mini)</w:t>
            </w:r>
          </w:p>
          <w:tbl>
            <w:tblPr>
              <w:tblW w:type="auto" w:w="0"/>
              <w:tblLayout w:type="autofit"/>
              <w:tblLook w:firstColumn="1" w:firstRow="1" w:lastColumn="0" w:lastRow="0" w:noHBand="0" w:noVBand="1" w:val="04A0"/>
            </w:tblPr>
            <w:tblGrid>
              <w:gridCol w:w="2551"/>
              <w:gridCol w:w="2551"/>
            </w:tblGrid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DCI / Nom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Forme/Dosage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551"/>
                </w:tcPr>
                <w:p>
                  <w:r>
                    <w:rPr>
                      <w:b/>
                    </w:rPr>
                    <w:t>Classe :</w:t>
                  </w:r>
                </w:p>
              </w:tc>
              <w:tc>
                <w:tcPr>
                  <w:tcW w:type="dxa" w:w="2551"/>
                </w:tcPr>
                <w:p>
                  <w:r>
                    <w:t>................................</w:t>
                  </w:r>
                </w:p>
              </w:tc>
            </w:tr>
          </w:tbl>
          <w:p/>
          <w:p>
            <w:r>
              <w:rPr>
                <w:b/>
              </w:rPr>
              <w:t xml:space="preserve">Indications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Posologie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Administration : </w:t>
            </w:r>
            <w:r>
              <w:t>IV/IM/SC/PO — dilution/volume/durée : ................</w:t>
              <w:br/>
            </w:r>
          </w:p>
          <w:p>
            <w:r>
              <w:rPr>
                <w:b/>
              </w:rPr>
              <w:t xml:space="preserve">Surveillance &amp; EI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 xml:space="preserve">CI / Interactions : </w:t>
            </w:r>
            <w:r>
              <w:t>................................................</w:t>
              <w:br/>
            </w:r>
          </w:p>
          <w:p>
            <w:r>
              <w:rPr>
                <w:b/>
              </w:rPr>
              <w:t>☐ 5B  ☐ Allergies  ☐ Traçabilité  ☐ Éducation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Fiches médicament infirmier (4/cartes)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