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39C12"/>
          </w:tcPr>
          <w:p>
            <w:pPr>
              <w:jc w:val="center"/>
            </w:pPr>
            <w:r>
              <w:rPr>
                <w:b/>
                <w:sz w:val="32"/>
              </w:rPr>
              <w:t>FICHE — TRAÇABILITÉ DES LOTS</w:t>
            </w:r>
          </w:p>
          <w:p>
            <w:pPr>
              <w:jc w:val="center"/>
            </w:pPr>
            <w:r>
              <w:rPr>
                <w:i/>
                <w:sz w:val="18"/>
              </w:rPr>
              <w:t>Suivi matière, opérations, contrôles et libération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rPr>
                <w:b/>
              </w:rPr>
              <w:t xml:space="preserve">N° Lot : </w:t>
            </w:r>
          </w:p>
        </w:tc>
        <w:tc>
          <w:tcPr>
            <w:tcW w:type="dxa" w:w="3402"/>
          </w:tcPr>
          <w:p>
            <w:r>
              <w:t>LOT-2025-001</w:t>
            </w:r>
          </w:p>
        </w:tc>
        <w:tc>
          <w:tcPr>
            <w:tcW w:type="dxa" w:w="3402"/>
            <w:vMerge w:val="restart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800000" cy="180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t_q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QR — Dossier lot (plans, certificats, contrôles)</w:t>
            </w:r>
          </w:p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2448000" cy="7344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t_code128_placeholder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8000" cy="73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Emplacement étiquette Code‑128 (option)</w:t>
            </w:r>
          </w:p>
        </w:tc>
      </w:tr>
      <w:tr>
        <w:tc>
          <w:tcPr>
            <w:tcW w:type="dxa" w:w="3402"/>
          </w:tcPr>
          <w:p>
            <w:r>
              <w:rPr>
                <w:b/>
              </w:rPr>
              <w:t xml:space="preserve">Référence produit : </w:t>
            </w:r>
          </w:p>
        </w:tc>
        <w:tc>
          <w:tcPr>
            <w:tcW w:type="dxa" w:w="3402"/>
          </w:tcPr>
          <w:p>
            <w:r>
              <w:t>PR-4589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 xml:space="preserve">Désignation : </w:t>
            </w:r>
          </w:p>
        </w:tc>
        <w:tc>
          <w:tcPr>
            <w:tcW w:type="dxa" w:w="3402"/>
          </w:tcPr>
          <w:p>
            <w:r>
              <w:t>Bras support — Acier S235JR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 xml:space="preserve">Client / Commande : </w:t>
            </w:r>
          </w:p>
        </w:tc>
        <w:tc>
          <w:tcPr>
            <w:tcW w:type="dxa" w:w="3402"/>
          </w:tcPr>
          <w:p>
            <w:r>
              <w:t>Client Démo / CDE-7781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 xml:space="preserve">Date de fabrication : </w:t>
            </w:r>
          </w:p>
        </w:tc>
        <w:tc>
          <w:tcPr>
            <w:tcW w:type="dxa" w:w="3402"/>
          </w:tcPr>
          <w:p>
            <w:r>
              <w:t>12/10/2025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 xml:space="preserve">Qté / Unité : </w:t>
            </w:r>
          </w:p>
        </w:tc>
        <w:tc>
          <w:tcPr>
            <w:tcW w:type="dxa" w:w="3402"/>
          </w:tcPr>
          <w:p>
            <w:r>
              <w:t>250 / pcs</w:t>
            </w:r>
          </w:p>
        </w:tc>
        <w:tc>
          <w:tcPr>
            <w:tcW w:type="dxa" w:w="3402"/>
            <w:vMerge/>
          </w:tcPr>
          <w:p/>
        </w:tc>
      </w:tr>
    </w:tbl>
    <w:p/>
    <w:p>
      <w:r>
        <w:rPr>
          <w:b/>
        </w:rPr>
        <w:t>Matières premières &amp; Fournisseurs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>
        <w:tc>
          <w:tcPr>
            <w:tcW w:type="dxa" w:w="1458"/>
            <w:shd w:fill="FDEBD0"/>
          </w:tcPr>
          <w:p>
            <w:r>
              <w:rPr>
                <w:b/>
              </w:rPr>
              <w:t>Type</w:t>
            </w:r>
          </w:p>
        </w:tc>
        <w:tc>
          <w:tcPr>
            <w:tcW w:type="dxa" w:w="1458"/>
            <w:shd w:fill="FDEBD0"/>
          </w:tcPr>
          <w:p>
            <w:r>
              <w:rPr>
                <w:b/>
              </w:rPr>
              <w:t>Référence</w:t>
            </w:r>
          </w:p>
        </w:tc>
        <w:tc>
          <w:tcPr>
            <w:tcW w:type="dxa" w:w="1458"/>
            <w:shd w:fill="FDEBD0"/>
          </w:tcPr>
          <w:p>
            <w:r>
              <w:rPr>
                <w:b/>
              </w:rPr>
              <w:t>Lot / Heat</w:t>
            </w:r>
          </w:p>
        </w:tc>
        <w:tc>
          <w:tcPr>
            <w:tcW w:type="dxa" w:w="1458"/>
            <w:shd w:fill="FDEBD0"/>
          </w:tcPr>
          <w:p>
            <w:r>
              <w:rPr>
                <w:b/>
              </w:rPr>
              <w:t>Fournisseur</w:t>
            </w:r>
          </w:p>
        </w:tc>
        <w:tc>
          <w:tcPr>
            <w:tcW w:type="dxa" w:w="1458"/>
            <w:shd w:fill="FDEBD0"/>
          </w:tcPr>
          <w:p>
            <w:r>
              <w:rPr>
                <w:b/>
              </w:rPr>
              <w:t>Certificat</w:t>
            </w:r>
          </w:p>
        </w:tc>
        <w:tc>
          <w:tcPr>
            <w:tcW w:type="dxa" w:w="1458"/>
            <w:shd w:fill="FDEBD0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458"/>
            <w:shd w:fill="FDEBD0"/>
          </w:tcPr>
          <w:p>
            <w:r>
              <w:rPr>
                <w:b/>
              </w:rPr>
              <w:t>Unité</w:t>
            </w:r>
          </w:p>
        </w:tc>
      </w:tr>
      <w:tr>
        <w:tc>
          <w:tcPr>
            <w:tcW w:type="dxa" w:w="1458"/>
          </w:tcPr>
          <w:p>
            <w:r>
              <w:t>Tôle acier</w:t>
            </w:r>
          </w:p>
        </w:tc>
        <w:tc>
          <w:tcPr>
            <w:tcW w:type="dxa" w:w="1458"/>
          </w:tcPr>
          <w:p>
            <w:r>
              <w:t>AC-S235-4MM</w:t>
            </w:r>
          </w:p>
        </w:tc>
        <w:tc>
          <w:tcPr>
            <w:tcW w:type="dxa" w:w="1458"/>
          </w:tcPr>
          <w:p>
            <w:r>
              <w:t>H732-25</w:t>
            </w:r>
          </w:p>
        </w:tc>
        <w:tc>
          <w:tcPr>
            <w:tcW w:type="dxa" w:w="1458"/>
          </w:tcPr>
          <w:p>
            <w:r>
              <w:t>ARCELO</w:t>
            </w:r>
          </w:p>
        </w:tc>
        <w:tc>
          <w:tcPr>
            <w:tcW w:type="dxa" w:w="1458"/>
          </w:tcPr>
          <w:p>
            <w:r>
              <w:t>EN 10204-3.1</w:t>
            </w:r>
          </w:p>
        </w:tc>
        <w:tc>
          <w:tcPr>
            <w:tcW w:type="dxa" w:w="1458"/>
          </w:tcPr>
          <w:p>
            <w:r>
              <w:t>1.20</w:t>
            </w:r>
          </w:p>
        </w:tc>
        <w:tc>
          <w:tcPr>
            <w:tcW w:type="dxa" w:w="1458"/>
          </w:tcPr>
          <w:p>
            <w:r>
              <w:t>m²</w:t>
            </w:r>
          </w:p>
        </w:tc>
      </w:tr>
      <w:tr>
        <w:tc>
          <w:tcPr>
            <w:tcW w:type="dxa" w:w="1458"/>
          </w:tcPr>
          <w:p>
            <w:r>
              <w:t>Visserie</w:t>
            </w:r>
          </w:p>
        </w:tc>
        <w:tc>
          <w:tcPr>
            <w:tcW w:type="dxa" w:w="1458"/>
          </w:tcPr>
          <w:p>
            <w:r>
              <w:t>VIS-M8x20</w:t>
            </w:r>
          </w:p>
        </w:tc>
        <w:tc>
          <w:tcPr>
            <w:tcW w:type="dxa" w:w="1458"/>
          </w:tcPr>
          <w:p>
            <w:r>
              <w:t>LOT-0925</w:t>
            </w:r>
          </w:p>
        </w:tc>
        <w:tc>
          <w:tcPr>
            <w:tcW w:type="dxa" w:w="1458"/>
          </w:tcPr>
          <w:p>
            <w:r>
              <w:t>FABIX</w:t>
            </w:r>
          </w:p>
        </w:tc>
        <w:tc>
          <w:tcPr>
            <w:tcW w:type="dxa" w:w="1458"/>
          </w:tcPr>
          <w:p>
            <w:r>
              <w:t>CoC</w:t>
            </w:r>
          </w:p>
        </w:tc>
        <w:tc>
          <w:tcPr>
            <w:tcW w:type="dxa" w:w="1458"/>
          </w:tcPr>
          <w:p>
            <w:r>
              <w:t>2</w:t>
            </w:r>
          </w:p>
        </w:tc>
        <w:tc>
          <w:tcPr>
            <w:tcW w:type="dxa" w:w="1458"/>
          </w:tcPr>
          <w:p>
            <w:r>
              <w:t>pcs</w:t>
            </w:r>
          </w:p>
        </w:tc>
      </w:tr>
      <w:tr>
        <w:tc>
          <w:tcPr>
            <w:tcW w:type="dxa" w:w="1458"/>
          </w:tcPr>
          <w:p>
            <w:r>
              <w:t>Écrou</w:t>
            </w:r>
          </w:p>
        </w:tc>
        <w:tc>
          <w:tcPr>
            <w:tcW w:type="dxa" w:w="1458"/>
          </w:tcPr>
          <w:p>
            <w:r>
              <w:t>EC-90</w:t>
            </w:r>
          </w:p>
        </w:tc>
        <w:tc>
          <w:tcPr>
            <w:tcW w:type="dxa" w:w="1458"/>
          </w:tcPr>
          <w:p>
            <w:r>
              <w:t>LOT-0831</w:t>
            </w:r>
          </w:p>
        </w:tc>
        <w:tc>
          <w:tcPr>
            <w:tcW w:type="dxa" w:w="1458"/>
          </w:tcPr>
          <w:p>
            <w:r>
              <w:t>FABIX</w:t>
            </w:r>
          </w:p>
        </w:tc>
        <w:tc>
          <w:tcPr>
            <w:tcW w:type="dxa" w:w="1458"/>
          </w:tcPr>
          <w:p>
            <w:r>
              <w:t>CoC</w:t>
            </w:r>
          </w:p>
        </w:tc>
        <w:tc>
          <w:tcPr>
            <w:tcW w:type="dxa" w:w="1458"/>
          </w:tcPr>
          <w:p>
            <w:r>
              <w:t>2</w:t>
            </w:r>
          </w:p>
        </w:tc>
        <w:tc>
          <w:tcPr>
            <w:tcW w:type="dxa" w:w="1458"/>
          </w:tcPr>
          <w:p>
            <w:r>
              <w:t>pcs</w:t>
            </w:r>
          </w:p>
        </w:tc>
      </w:tr>
    </w:tbl>
    <w:p/>
    <w:p>
      <w:r>
        <w:rPr>
          <w:b/>
        </w:rPr>
        <w:t>Suivi des opérations &amp; contrôles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>
        <w:tc>
          <w:tcPr>
            <w:tcW w:type="dxa" w:w="1134"/>
            <w:shd w:fill="FDEBD0"/>
          </w:tcPr>
          <w:p>
            <w:r>
              <w:rPr>
                <w:b/>
              </w:rPr>
              <w:t>N° Op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Opération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Poste/Machine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Début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Fin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Opérateur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Caractéristique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Résultat</w:t>
            </w:r>
          </w:p>
        </w:tc>
        <w:tc>
          <w:tcPr>
            <w:tcW w:type="dxa" w:w="1134"/>
            <w:shd w:fill="FDEBD0"/>
          </w:tcPr>
          <w:p>
            <w:r>
              <w:rPr>
                <w:b/>
              </w:rPr>
              <w:t>Conforme ☐/☐</w:t>
            </w:r>
          </w:p>
        </w:tc>
      </w:tr>
      <w:tr>
        <w:tc>
          <w:tcPr>
            <w:tcW w:type="dxa" w:w="1134"/>
          </w:tcPr>
          <w:p>
            <w:r>
              <w:t>10</w:t>
            </w:r>
          </w:p>
        </w:tc>
        <w:tc>
          <w:tcPr>
            <w:tcW w:type="dxa" w:w="1134"/>
          </w:tcPr>
          <w:p>
            <w:r>
              <w:t>Découpe laser</w:t>
            </w:r>
          </w:p>
        </w:tc>
        <w:tc>
          <w:tcPr>
            <w:tcW w:type="dxa" w:w="1134"/>
          </w:tcPr>
          <w:p>
            <w:r>
              <w:t>LASER_3015</w:t>
            </w:r>
          </w:p>
        </w:tc>
        <w:tc>
          <w:tcPr>
            <w:tcW w:type="dxa" w:w="1134"/>
          </w:tcPr>
          <w:p>
            <w:r>
              <w:t>08:10</w:t>
            </w:r>
          </w:p>
        </w:tc>
        <w:tc>
          <w:tcPr>
            <w:tcW w:type="dxa" w:w="1134"/>
          </w:tcPr>
          <w:p>
            <w:r>
              <w:t>08:25</w:t>
            </w:r>
          </w:p>
        </w:tc>
        <w:tc>
          <w:tcPr>
            <w:tcW w:type="dxa" w:w="1134"/>
          </w:tcPr>
          <w:p>
            <w:r>
              <w:t>JP</w:t>
            </w:r>
          </w:p>
        </w:tc>
        <w:tc>
          <w:tcPr>
            <w:tcW w:type="dxa" w:w="1134"/>
          </w:tcPr>
          <w:p>
            <w:r>
              <w:t>Profil DXF</w:t>
            </w:r>
          </w:p>
        </w:tc>
        <w:tc>
          <w:tcPr>
            <w:tcW w:type="dxa" w:w="1134"/>
          </w:tcPr>
          <w:p>
            <w:r>
              <w:t>OK</w:t>
            </w:r>
          </w:p>
        </w:tc>
        <w:tc>
          <w:tcPr>
            <w:tcW w:type="dxa" w:w="1134"/>
          </w:tcPr>
          <w:p>
            <w:r>
              <w:t>☑/☐</w:t>
            </w:r>
          </w:p>
        </w:tc>
      </w:tr>
      <w:tr>
        <w:tc>
          <w:tcPr>
            <w:tcW w:type="dxa" w:w="1134"/>
          </w:tcPr>
          <w:p>
            <w:r>
              <w:t>20</w:t>
            </w:r>
          </w:p>
        </w:tc>
        <w:tc>
          <w:tcPr>
            <w:tcW w:type="dxa" w:w="1134"/>
          </w:tcPr>
          <w:p>
            <w:r>
              <w:t>Ébavurage</w:t>
            </w:r>
          </w:p>
        </w:tc>
        <w:tc>
          <w:tcPr>
            <w:tcW w:type="dxa" w:w="1134"/>
          </w:tcPr>
          <w:p>
            <w:r>
              <w:t>SB8</w:t>
            </w:r>
          </w:p>
        </w:tc>
        <w:tc>
          <w:tcPr>
            <w:tcW w:type="dxa" w:w="1134"/>
          </w:tcPr>
          <w:p>
            <w:r>
              <w:t>08:30</w:t>
            </w:r>
          </w:p>
        </w:tc>
        <w:tc>
          <w:tcPr>
            <w:tcW w:type="dxa" w:w="1134"/>
          </w:tcPr>
          <w:p>
            <w:r>
              <w:t>08:37</w:t>
            </w:r>
          </w:p>
        </w:tc>
        <w:tc>
          <w:tcPr>
            <w:tcW w:type="dxa" w:w="1134"/>
          </w:tcPr>
          <w:p>
            <w:r>
              <w:t>AM</w:t>
            </w:r>
          </w:p>
        </w:tc>
        <w:tc>
          <w:tcPr>
            <w:tcW w:type="dxa" w:w="1134"/>
          </w:tcPr>
          <w:p>
            <w:r>
              <w:t>Arêtes</w:t>
            </w:r>
          </w:p>
        </w:tc>
        <w:tc>
          <w:tcPr>
            <w:tcW w:type="dxa" w:w="1134"/>
          </w:tcPr>
          <w:p>
            <w:r>
              <w:t>OK</w:t>
            </w:r>
          </w:p>
        </w:tc>
        <w:tc>
          <w:tcPr>
            <w:tcW w:type="dxa" w:w="1134"/>
          </w:tcPr>
          <w:p>
            <w:r>
              <w:t>☑/☐</w:t>
            </w:r>
          </w:p>
        </w:tc>
      </w:tr>
      <w:tr>
        <w:tc>
          <w:tcPr>
            <w:tcW w:type="dxa" w:w="1134"/>
          </w:tcPr>
          <w:p>
            <w:r>
              <w:t>30</w:t>
            </w:r>
          </w:p>
        </w:tc>
        <w:tc>
          <w:tcPr>
            <w:tcW w:type="dxa" w:w="1134"/>
          </w:tcPr>
          <w:p>
            <w:r>
              <w:t>Pliage 90°</w:t>
            </w:r>
          </w:p>
        </w:tc>
        <w:tc>
          <w:tcPr>
            <w:tcW w:type="dxa" w:w="1134"/>
          </w:tcPr>
          <w:p>
            <w:r>
              <w:t>PLIEUSE_100T</w:t>
            </w:r>
          </w:p>
        </w:tc>
        <w:tc>
          <w:tcPr>
            <w:tcW w:type="dxa" w:w="1134"/>
          </w:tcPr>
          <w:p>
            <w:r>
              <w:t>08:45</w:t>
            </w:r>
          </w:p>
        </w:tc>
        <w:tc>
          <w:tcPr>
            <w:tcW w:type="dxa" w:w="1134"/>
          </w:tcPr>
          <w:p>
            <w:r>
              <w:t>09:25</w:t>
            </w:r>
          </w:p>
        </w:tc>
        <w:tc>
          <w:tcPr>
            <w:tcW w:type="dxa" w:w="1134"/>
          </w:tcPr>
          <w:p>
            <w:r>
              <w:t>AM</w:t>
            </w:r>
          </w:p>
        </w:tc>
        <w:tc>
          <w:tcPr>
            <w:tcW w:type="dxa" w:w="1134"/>
          </w:tcPr>
          <w:p>
            <w:r>
              <w:t>Angle 90° ±0,5°</w:t>
            </w:r>
          </w:p>
        </w:tc>
        <w:tc>
          <w:tcPr>
            <w:tcW w:type="dxa" w:w="1134"/>
          </w:tcPr>
          <w:p>
            <w:r>
              <w:t>89,6°; 90,1°</w:t>
            </w:r>
          </w:p>
        </w:tc>
        <w:tc>
          <w:tcPr>
            <w:tcW w:type="dxa" w:w="1134"/>
          </w:tcPr>
          <w:p>
            <w:r>
              <w:t>☑/☐</w:t>
            </w:r>
          </w:p>
        </w:tc>
      </w:tr>
      <w:tr>
        <w:tc>
          <w:tcPr>
            <w:tcW w:type="dxa" w:w="1134"/>
          </w:tcPr>
          <w:p>
            <w:r>
              <w:t>40</w:t>
            </w:r>
          </w:p>
        </w:tc>
        <w:tc>
          <w:tcPr>
            <w:tcW w:type="dxa" w:w="1134"/>
          </w:tcPr>
          <w:p>
            <w:r>
              <w:t>Soudure MAG</w:t>
            </w:r>
          </w:p>
        </w:tc>
        <w:tc>
          <w:tcPr>
            <w:tcW w:type="dxa" w:w="1134"/>
          </w:tcPr>
          <w:p>
            <w:r>
              <w:t>SOUDEUSE_MAG</w:t>
            </w:r>
          </w:p>
        </w:tc>
        <w:tc>
          <w:tcPr>
            <w:tcW w:type="dxa" w:w="1134"/>
          </w:tcPr>
          <w:p>
            <w:r>
              <w:t>09:40</w:t>
            </w:r>
          </w:p>
        </w:tc>
        <w:tc>
          <w:tcPr>
            <w:tcW w:type="dxa" w:w="1134"/>
          </w:tcPr>
          <w:p>
            <w:r>
              <w:t>10:25</w:t>
            </w:r>
          </w:p>
        </w:tc>
        <w:tc>
          <w:tcPr>
            <w:tcW w:type="dxa" w:w="1134"/>
          </w:tcPr>
          <w:p>
            <w:r>
              <w:t>FB</w:t>
            </w:r>
          </w:p>
        </w:tc>
        <w:tc>
          <w:tcPr>
            <w:tcW w:type="dxa" w:w="1134"/>
          </w:tcPr>
          <w:p>
            <w:r>
              <w:t>Aspect ISO 5817-B</w:t>
            </w:r>
          </w:p>
        </w:tc>
        <w:tc>
          <w:tcPr>
            <w:tcW w:type="dxa" w:w="1134"/>
          </w:tcPr>
          <w:p>
            <w:r>
              <w:t>OK</w:t>
            </w:r>
          </w:p>
        </w:tc>
        <w:tc>
          <w:tcPr>
            <w:tcW w:type="dxa" w:w="1134"/>
          </w:tcPr>
          <w:p>
            <w:r>
              <w:t>☑/☐</w:t>
            </w:r>
          </w:p>
        </w:tc>
      </w:tr>
      <w:tr>
        <w:tc>
          <w:tcPr>
            <w:tcW w:type="dxa" w:w="1134"/>
          </w:tcPr>
          <w:p>
            <w:r>
              <w:t>50</w:t>
            </w:r>
          </w:p>
        </w:tc>
        <w:tc>
          <w:tcPr>
            <w:tcW w:type="dxa" w:w="1134"/>
          </w:tcPr>
          <w:p>
            <w:r>
              <w:t>Contrôle final</w:t>
            </w:r>
          </w:p>
        </w:tc>
        <w:tc>
          <w:tcPr>
            <w:tcW w:type="dxa" w:w="1134"/>
          </w:tcPr>
          <w:p>
            <w:r>
              <w:t>QC_BENCH</w:t>
            </w:r>
          </w:p>
        </w:tc>
        <w:tc>
          <w:tcPr>
            <w:tcW w:type="dxa" w:w="1134"/>
          </w:tcPr>
          <w:p>
            <w:r>
              <w:t>10:35</w:t>
            </w:r>
          </w:p>
        </w:tc>
        <w:tc>
          <w:tcPr>
            <w:tcW w:type="dxa" w:w="1134"/>
          </w:tcPr>
          <w:p>
            <w:r>
              <w:t>10:55</w:t>
            </w:r>
          </w:p>
        </w:tc>
        <w:tc>
          <w:tcPr>
            <w:tcW w:type="dxa" w:w="1134"/>
          </w:tcPr>
          <w:p>
            <w:r>
              <w:t>QC</w:t>
            </w:r>
          </w:p>
        </w:tc>
        <w:tc>
          <w:tcPr>
            <w:tcW w:type="dxa" w:w="1134"/>
          </w:tcPr>
          <w:p>
            <w:r>
              <w:t>Longueur 200 ±0,3</w:t>
            </w:r>
          </w:p>
        </w:tc>
        <w:tc>
          <w:tcPr>
            <w:tcW w:type="dxa" w:w="1134"/>
          </w:tcPr>
          <w:p>
            <w:r>
              <w:t>200,1 mm</w:t>
            </w:r>
          </w:p>
        </w:tc>
        <w:tc>
          <w:tcPr>
            <w:tcW w:type="dxa" w:w="1134"/>
          </w:tcPr>
          <w:p>
            <w:r>
              <w:t>☑/☐</w:t>
            </w:r>
          </w:p>
        </w:tc>
      </w:tr>
    </w:tbl>
    <w:p/>
    <w:p>
      <w:r>
        <w:rPr>
          <w:b/>
        </w:rPr>
        <w:t>Événements qualité (NC / retouches)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FDEBD0"/>
          </w:tcPr>
          <w:p>
            <w:r>
              <w:rPr>
                <w:b/>
              </w:rPr>
              <w:t>N° NC</w:t>
            </w:r>
          </w:p>
        </w:tc>
        <w:tc>
          <w:tcPr>
            <w:tcW w:type="dxa" w:w="1701"/>
            <w:shd w:fill="FDEBD0"/>
          </w:tcPr>
          <w:p>
            <w:r>
              <w:rPr>
                <w:b/>
              </w:rPr>
              <w:t>Description</w:t>
            </w:r>
          </w:p>
        </w:tc>
        <w:tc>
          <w:tcPr>
            <w:tcW w:type="dxa" w:w="1701"/>
            <w:shd w:fill="FDEBD0"/>
          </w:tcPr>
          <w:p>
            <w:r>
              <w:rPr>
                <w:b/>
              </w:rPr>
              <w:t>Isolement lot</w:t>
            </w:r>
          </w:p>
        </w:tc>
        <w:tc>
          <w:tcPr>
            <w:tcW w:type="dxa" w:w="1701"/>
            <w:shd w:fill="FDEBD0"/>
          </w:tcPr>
          <w:p>
            <w:r>
              <w:rPr>
                <w:b/>
              </w:rPr>
              <w:t>Décision</w:t>
            </w:r>
          </w:p>
        </w:tc>
        <w:tc>
          <w:tcPr>
            <w:tcW w:type="dxa" w:w="1701"/>
            <w:shd w:fill="FDEBD0"/>
          </w:tcPr>
          <w:p>
            <w:r>
              <w:rPr>
                <w:b/>
              </w:rPr>
              <w:t>Action corrective</w:t>
            </w:r>
          </w:p>
        </w:tc>
        <w:tc>
          <w:tcPr>
            <w:tcW w:type="dxa" w:w="1701"/>
            <w:shd w:fill="FDEBD0"/>
          </w:tcPr>
          <w:p>
            <w:r>
              <w:rPr>
                <w:b/>
              </w:rPr>
              <w:t>Visa Qualité</w:t>
            </w:r>
          </w:p>
        </w:tc>
      </w:tr>
      <w:tr>
        <w:tc>
          <w:tcPr>
            <w:tcW w:type="dxa" w:w="1701"/>
          </w:tcPr>
          <w:p>
            <w:r>
              <w:t>NC-2025-014</w:t>
            </w:r>
          </w:p>
        </w:tc>
        <w:tc>
          <w:tcPr>
            <w:tcW w:type="dxa" w:w="1701"/>
          </w:tcPr>
          <w:p>
            <w:r>
              <w:t>Angle hors tolérance (89,1°) sur 2 pièces</w:t>
            </w:r>
          </w:p>
        </w:tc>
        <w:tc>
          <w:tcPr>
            <w:tcW w:type="dxa" w:w="1701"/>
          </w:tcPr>
          <w:p>
            <w:r>
              <w:t>Pièces isolées en rack NC — zone Q1</w:t>
            </w:r>
          </w:p>
        </w:tc>
        <w:tc>
          <w:tcPr>
            <w:tcW w:type="dxa" w:w="1701"/>
          </w:tcPr>
          <w:p>
            <w:r>
              <w:t>Retouche pliage</w:t>
            </w:r>
          </w:p>
        </w:tc>
        <w:tc>
          <w:tcPr>
            <w:tcW w:type="dxa" w:w="1701"/>
          </w:tcPr>
          <w:p>
            <w:r>
              <w:t>Ajuster butée + contrôle renforcé 100%</w:t>
            </w:r>
          </w:p>
        </w:tc>
        <w:tc>
          <w:tcPr>
            <w:tcW w:type="dxa" w:w="1701"/>
          </w:tcPr>
          <w:p>
            <w:r/>
          </w:p>
        </w:tc>
      </w:tr>
    </w:tbl>
    <w:p/>
    <w:p>
      <w:r>
        <w:rPr>
          <w:b/>
        </w:rPr>
        <w:t>Libération du lot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fill="FDEBD0"/>
          </w:tcPr>
          <w:p>
            <w:r>
              <w:rPr>
                <w:b/>
              </w:rPr>
              <w:t>Responsable Qualité</w:t>
            </w:r>
          </w:p>
        </w:tc>
        <w:tc>
          <w:tcPr>
            <w:tcW w:type="dxa" w:w="2041"/>
            <w:shd w:fill="FDEBD0"/>
          </w:tcPr>
          <w:p>
            <w:r>
              <w:rPr>
                <w:b/>
              </w:rPr>
              <w:t>Date/Heure</w:t>
            </w:r>
          </w:p>
        </w:tc>
        <w:tc>
          <w:tcPr>
            <w:tcW w:type="dxa" w:w="2041"/>
            <w:shd w:fill="FDEBD0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2041"/>
            <w:shd w:fill="FDEBD0"/>
          </w:tcPr>
          <w:p>
            <w:r>
              <w:rPr>
                <w:b/>
              </w:rPr>
              <w:t>Quantité libérée</w:t>
            </w:r>
          </w:p>
        </w:tc>
        <w:tc>
          <w:tcPr>
            <w:tcW w:type="dxa" w:w="2041"/>
            <w:shd w:fill="FDEBD0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2041"/>
          </w:tcPr>
          <w:p>
            <w:r>
              <w:t>Nom, Signature : ____________________</w:t>
            </w:r>
          </w:p>
        </w:tc>
        <w:tc>
          <w:tcPr>
            <w:tcW w:type="dxa" w:w="2041"/>
          </w:tcPr>
          <w:p>
            <w:r>
              <w:t>__/__/____  __:__</w:t>
            </w:r>
          </w:p>
        </w:tc>
        <w:tc>
          <w:tcPr>
            <w:tcW w:type="dxa" w:w="2041"/>
          </w:tcPr>
          <w:p>
            <w:r>
              <w:t>☑ Conforme   ☐ Retenue   ☐ Rebut</w:t>
            </w:r>
          </w:p>
        </w:tc>
        <w:tc>
          <w:tcPr>
            <w:tcW w:type="dxa" w:w="2041"/>
          </w:tcPr>
          <w:p>
            <w:r>
              <w:t>_____ / _____</w:t>
            </w:r>
          </w:p>
        </w:tc>
        <w:tc>
          <w:tcPr>
            <w:tcW w:type="dxa" w:w="2041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39C12"/>
          </w:tcPr>
          <w:p>
            <w:pPr>
              <w:jc w:val="center"/>
            </w:pPr>
            <w:r>
              <w:rPr>
                <w:b/>
                <w:sz w:val="24"/>
              </w:rPr>
              <w:t>ENCARTS PRÊTS À L’EMPLOI</w:t>
            </w:r>
          </w:p>
        </w:tc>
      </w:tr>
    </w:tbl>
    <w:p>
      <w:r>
        <w:rPr>
          <w:i/>
          <w:sz w:val="18"/>
        </w:rPr>
        <w:t>Utilisez ces blocs pour documenter rapidement les situations particulières sans perdre la traçabilité.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39C12"/>
          </w:tcPr>
          <w:p>
            <w:pPr>
              <w:jc w:val="center"/>
            </w:pPr>
            <w:r>
              <w:rPr>
                <w:b/>
                <w:sz w:val="24"/>
              </w:rPr>
              <w:t>Dérogation matière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EEEEE"/>
          </w:tcPr>
          <w:p>
            <w:r>
              <w:rPr>
                <w:b/>
              </w:rPr>
              <w:t>Champ</w:t>
            </w:r>
          </w:p>
        </w:tc>
        <w:tc>
          <w:tcPr>
            <w:tcW w:type="dxa" w:w="5103"/>
            <w:shd w:fill="EEEEEE"/>
          </w:tcPr>
          <w:p>
            <w:r>
              <w:rPr>
                <w:b/>
              </w:rPr>
              <w:t>Valeur / Observation</w:t>
            </w:r>
          </w:p>
        </w:tc>
      </w:tr>
      <w:tr>
        <w:tc>
          <w:tcPr>
            <w:tcW w:type="dxa" w:w="5103"/>
          </w:tcPr>
          <w:p>
            <w:r>
              <w:t>Référence standard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Référence substituée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Motif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Sous-lot(s) impacté(s)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Période d’application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Plan de contrôle spécifique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Visa Qualité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Visa Client (si requis)</w:t>
            </w:r>
          </w:p>
        </w:tc>
        <w:tc>
          <w:tcPr>
            <w:tcW w:type="dxa" w:w="5103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39C12"/>
          </w:tcPr>
          <w:p>
            <w:pPr>
              <w:jc w:val="center"/>
            </w:pPr>
            <w:r>
              <w:rPr>
                <w:b/>
                <w:sz w:val="24"/>
              </w:rPr>
              <w:t>Mode dégradé — rattrapage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EEEEE"/>
          </w:tcPr>
          <w:p>
            <w:r>
              <w:rPr>
                <w:b/>
              </w:rPr>
              <w:t>Champ</w:t>
            </w:r>
          </w:p>
        </w:tc>
        <w:tc>
          <w:tcPr>
            <w:tcW w:type="dxa" w:w="5103"/>
            <w:shd w:fill="EEEEEE"/>
          </w:tcPr>
          <w:p>
            <w:r>
              <w:rPr>
                <w:b/>
              </w:rPr>
              <w:t>Valeur / Observation</w:t>
            </w:r>
          </w:p>
        </w:tc>
      </w:tr>
      <w:tr>
        <w:tc>
          <w:tcPr>
            <w:tcW w:type="dxa" w:w="5103"/>
          </w:tcPr>
          <w:p>
            <w:r>
              <w:t>Fenêtre impactée (date/heure)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Postes/Équipements concernés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Identifiants provisoires papier utilisés (Oui/Non)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Table de correspondance papier ↔ ERP jointe (Oui/Non)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Rattrapage terminé et vérifié par (Nom, Date)</w:t>
            </w:r>
          </w:p>
        </w:tc>
        <w:tc>
          <w:tcPr>
            <w:tcW w:type="dxa" w:w="5103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39C12"/>
          </w:tcPr>
          <w:p>
            <w:pPr>
              <w:jc w:val="center"/>
            </w:pPr>
            <w:r>
              <w:rPr>
                <w:b/>
                <w:sz w:val="24"/>
              </w:rPr>
              <w:t>Rework (retouche) — lien OF d’origine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EEEEE"/>
          </w:tcPr>
          <w:p>
            <w:r>
              <w:rPr>
                <w:b/>
              </w:rPr>
              <w:t>Champ</w:t>
            </w:r>
          </w:p>
        </w:tc>
        <w:tc>
          <w:tcPr>
            <w:tcW w:type="dxa" w:w="5103"/>
            <w:shd w:fill="EEEEEE"/>
          </w:tcPr>
          <w:p>
            <w:r>
              <w:rPr>
                <w:b/>
              </w:rPr>
              <w:t>Valeur / Observation</w:t>
            </w:r>
          </w:p>
        </w:tc>
      </w:tr>
      <w:tr>
        <w:tc>
          <w:tcPr>
            <w:tcW w:type="dxa" w:w="5103"/>
          </w:tcPr>
          <w:p>
            <w:r>
              <w:t>N° NC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N° OF d’origine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Pièces / Sous-lots concernés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Opérations supplémentaires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Nouveau plan de contrôle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Recontrôle — résultats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Statut final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Visa Qualité</w:t>
            </w:r>
          </w:p>
        </w:tc>
        <w:tc>
          <w:tcPr>
            <w:tcW w:type="dxa" w:w="5103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39C12"/>
          </w:tcPr>
          <w:p>
            <w:pPr>
              <w:jc w:val="center"/>
            </w:pPr>
            <w:r>
              <w:rPr>
                <w:b/>
                <w:sz w:val="24"/>
              </w:rPr>
              <w:t>Traçabilité multi-sites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EEEEE"/>
          </w:tcPr>
          <w:p>
            <w:r>
              <w:rPr>
                <w:b/>
              </w:rPr>
              <w:t>Champ</w:t>
            </w:r>
          </w:p>
        </w:tc>
        <w:tc>
          <w:tcPr>
            <w:tcW w:type="dxa" w:w="5103"/>
            <w:shd w:fill="EEEEEE"/>
          </w:tcPr>
          <w:p>
            <w:r>
              <w:rPr>
                <w:b/>
              </w:rPr>
              <w:t>Valeur / Observation</w:t>
            </w:r>
          </w:p>
        </w:tc>
      </w:tr>
      <w:tr>
        <w:tc>
          <w:tcPr>
            <w:tcW w:type="dxa" w:w="5103"/>
          </w:tcPr>
          <w:p>
            <w:r>
              <w:t>Parcours (Site A → Site B → Site C)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Dates &amp; BL de transfert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Transport / Conditions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Responsable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QR vers dossiers associés</w:t>
            </w:r>
          </w:p>
        </w:tc>
        <w:tc>
          <w:tcPr>
            <w:tcW w:type="dxa" w:w="5103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39C12"/>
          </w:tcPr>
          <w:p>
            <w:pPr>
              <w:jc w:val="center"/>
            </w:pPr>
            <w:r>
              <w:rPr>
                <w:b/>
                <w:sz w:val="24"/>
              </w:rPr>
              <w:t>Exemple GS1-128 (carton/palette)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</w:tcPr>
          <w:p>
            <w:pPr>
              <w:jc w:val="center"/>
            </w:pPr>
            <w:r>
              <w:t>(01)03512345678902(10)LOT-2025-003(17)251028(00)187123456789012345</w:t>
            </w:r>
          </w:p>
        </w:tc>
      </w:tr>
      <w:tr>
        <w:tc>
          <w:tcPr>
            <w:tcW w:type="dxa" w:w="10206"/>
          </w:tcPr>
          <w:p>
            <w:pPr>
              <w:jc w:val="center"/>
            </w:pPr>
            <w:r>
              <w:t>(01)=GTIN | (10)=N° lot | (17)=DLC | (00)=SSCC</w:t>
            </w:r>
          </w:p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39C12"/>
          </w:tcPr>
          <w:p>
            <w:pPr>
              <w:jc w:val="center"/>
            </w:pPr>
            <w:r>
              <w:rPr>
                <w:b/>
                <w:sz w:val="24"/>
              </w:rPr>
              <w:t>RAPPEL PRODUIT — Suivi &amp; communication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39C12"/>
          </w:tcPr>
          <w:p>
            <w:pPr>
              <w:jc w:val="center"/>
            </w:pPr>
            <w:r>
              <w:rPr>
                <w:b/>
                <w:sz w:val="24"/>
              </w:rPr>
              <w:t>Motif &amp; périmètre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EEEEE"/>
          </w:tcPr>
          <w:p>
            <w:r>
              <w:rPr>
                <w:b/>
              </w:rPr>
              <w:t>Champ</w:t>
            </w:r>
          </w:p>
        </w:tc>
        <w:tc>
          <w:tcPr>
            <w:tcW w:type="dxa" w:w="5103"/>
            <w:shd w:fill="EEEEEE"/>
          </w:tcPr>
          <w:p>
            <w:r>
              <w:rPr>
                <w:b/>
              </w:rPr>
              <w:t>Valeur / Observation</w:t>
            </w:r>
          </w:p>
        </w:tc>
      </w:tr>
      <w:tr>
        <w:tc>
          <w:tcPr>
            <w:tcW w:type="dxa" w:w="5103"/>
          </w:tcPr>
          <w:p>
            <w:r>
              <w:t>Motif du rappel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Lots impactés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Date de détection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Référence produit / révision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Décision initiale (QA)</w:t>
            </w:r>
          </w:p>
        </w:tc>
        <w:tc>
          <w:tcPr>
            <w:tcW w:type="dxa" w:w="5103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39C12"/>
          </w:tcPr>
          <w:p>
            <w:pPr>
              <w:jc w:val="center"/>
            </w:pPr>
            <w:r>
              <w:rPr>
                <w:b/>
                <w:sz w:val="24"/>
              </w:rPr>
              <w:t>Clients / BL &amp; statut de contact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EEEEE"/>
          </w:tcPr>
          <w:p>
            <w:r>
              <w:rPr>
                <w:b/>
              </w:rPr>
              <w:t>Champ</w:t>
            </w:r>
          </w:p>
        </w:tc>
        <w:tc>
          <w:tcPr>
            <w:tcW w:type="dxa" w:w="5103"/>
            <w:shd w:fill="EEEEEE"/>
          </w:tcPr>
          <w:p>
            <w:r>
              <w:rPr>
                <w:b/>
              </w:rPr>
              <w:t>Valeur / Observation</w:t>
            </w:r>
          </w:p>
        </w:tc>
      </w:tr>
      <w:tr>
        <w:tc>
          <w:tcPr>
            <w:tcW w:type="dxa" w:w="5103"/>
          </w:tcPr>
          <w:p>
            <w:r>
              <w:t>Client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BL / Commande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Contacté (Oui/Non)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Réponse reçue (Oui/Non)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Stock isolé (Oui/Non)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Quantités en retour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Commentaires</w:t>
            </w:r>
          </w:p>
        </w:tc>
        <w:tc>
          <w:tcPr>
            <w:tcW w:type="dxa" w:w="5103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39C12"/>
          </w:tcPr>
          <w:p>
            <w:pPr>
              <w:jc w:val="center"/>
            </w:pPr>
            <w:r>
              <w:rPr>
                <w:b/>
                <w:sz w:val="24"/>
              </w:rPr>
              <w:t>Actions &amp; preuves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EEEEEE"/>
          </w:tcPr>
          <w:p>
            <w:r>
              <w:rPr>
                <w:b/>
              </w:rPr>
              <w:t>Champ</w:t>
            </w:r>
          </w:p>
        </w:tc>
        <w:tc>
          <w:tcPr>
            <w:tcW w:type="dxa" w:w="5103"/>
            <w:shd w:fill="EEEEEE"/>
          </w:tcPr>
          <w:p>
            <w:r>
              <w:rPr>
                <w:b/>
              </w:rPr>
              <w:t>Valeur / Observation</w:t>
            </w:r>
          </w:p>
        </w:tc>
      </w:tr>
      <w:tr>
        <w:tc>
          <w:tcPr>
            <w:tcW w:type="dxa" w:w="5103"/>
          </w:tcPr>
          <w:p>
            <w:r>
              <w:t>Script d’appel/e-mail utilisé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Étiquettes de rework/déclassement apposées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Certificat de destruction / Preuve de retour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t>Responsable / Date</w:t>
            </w:r>
          </w:p>
        </w:tc>
        <w:tc>
          <w:tcPr>
            <w:tcW w:type="dxa" w:w="5103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39C12"/>
          </w:tcPr>
          <w:p>
            <w:pPr>
              <w:jc w:val="center"/>
            </w:pPr>
            <w:r>
              <w:rPr>
                <w:b/>
                <w:sz w:val="24"/>
              </w:rPr>
              <w:t>Trame d’appel — à lire au téléphone</w:t>
            </w:r>
          </w:p>
        </w:tc>
      </w:tr>
    </w:tbl>
    <w:p>
      <w:r>
        <w:t>Bonjour, [Nom]. Nous vous contactons au sujet d’un rappel de sécurité concernant le produit [Référence/Libellé], lot [N° LOT]. Par précaution, merci d’identifier et d’isoler immédiatement toute quantité en stock. Nous organiserons un retour/déclassement. Avez-vous des pièces expédiées au consommateur final ? Pouvons-nous convenir d’un point de contact ?</w:t>
      </w:r>
    </w:p>
    <w:p>
      <w:r>
        <w:rPr>
          <w:i/>
          <w:sz w:val="18"/>
        </w:rPr>
        <w:t>Points à consigner : quantité en stock, localisation, BL, actions d’isolement, contact responsable, délai de retour.</w:t>
      </w:r>
    </w:p>
    <w:sectPr w:rsidR="00FC693F" w:rsidRPr="0006063C" w:rsidSect="00034616">
      <w:footerReference w:type="default" r:id="rId11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Fiche Traçabilité des lots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