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0"/>
        <w:gridCol w:w="5100"/>
      </w:tblGrid>
      <w:tr>
        <w:tc>
          <w:tcPr>
            <w:tcW w:type="dxa" w:w="5100"/>
            <w:shd w:val="clear" w:color="auto" w:fill="0B3D91"/>
            <w:vAlign w:val="center"/>
          </w:tcPr>
          <w:p>
            <w:r>
              <w:rPr>
                <w:b/>
                <w:color w:val="FFFFFF"/>
                <w:sz w:val="36"/>
              </w:rPr>
              <w:t>FICHE DE SUIVI — TRÉSORERIE</w:t>
            </w:r>
          </w:p>
          <w:p>
            <w:r>
              <w:t>Encaissements, décaissements, soldes</w:t>
            </w:r>
            <w:r>
              <w:rPr>
                <w:color w:val="E6F0FF"/>
                <w:sz w:val="20"/>
              </w:rPr>
            </w:r>
          </w:p>
        </w:tc>
        <w:tc>
          <w:tcPr>
            <w:tcW w:type="dxa" w:w="5100"/>
            <w:shd w:val="clear" w:color="auto" w:fill="0B3D91"/>
            <w:vAlign w:val="center"/>
          </w:tcPr>
          <w:p>
            <w:pPr>
              <w:jc w:val="right"/>
            </w:pPr>
            <w:r>
              <w:rPr>
                <w:b/>
                <w:color w:val="FFFFFF"/>
                <w:sz w:val="22"/>
              </w:rPr>
              <w:t>DOCUMENT OFFICIEL</w:t>
              <w:br/>
            </w:r>
            <w:r>
              <w:rPr>
                <w:color w:val="E6F0FF"/>
                <w:sz w:val="20"/>
              </w:rPr>
              <w:t>Date : 21/10/2025</w:t>
              <w:br/>
              <w:t>Réf. : ________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val="clear" w:color="auto" w:fill="E9EDF7"/>
          </w:tcPr>
          <w:p>
            <w:pPr>
              <w:jc w:val="left"/>
            </w:pPr>
            <w:r>
              <w:rPr>
                <w:b/>
                <w:sz w:val="24"/>
              </w:rPr>
              <w:t>1) Période &amp; comptes</w:t>
            </w:r>
          </w:p>
        </w:tc>
      </w:tr>
    </w:tbl>
    <w:p>
      <w:pPr>
        <w:spacing w:after="40"/>
      </w:pP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8" w:color="000000"/>
          <w:left w:val="single" w:sz="8" w:color="000000"/>
          <w:bottom w:val="single" w:sz="8" w:color="000000"/>
          <w:right w:val="single" w:sz="8" w:color="000000"/>
          <w:insideH w:val="single" w:sz="8" w:color="000000"/>
          <w:insideV w:val="single" w:sz="8" w:color="000000"/>
        </w:tblBorders>
      </w:tblPr>
      <w:tblGrid>
        <w:gridCol w:w="5100"/>
        <w:gridCol w:w="5100"/>
      </w:tblGrid>
      <w:tr>
        <w:tc>
          <w:tcPr>
            <w:tcW w:type="dxa" w:w="5100"/>
          </w:tcPr>
          <w:p>
            <w:r>
              <w:rPr>
                <w:b/>
                <w:sz w:val="20"/>
              </w:rPr>
              <w:t>Période</w:t>
            </w:r>
          </w:p>
          <w:p>
            <w:r>
              <w:rPr>
                <w:sz w:val="20"/>
              </w:rPr>
              <w:t>[Mois/Année]</w:t>
            </w:r>
          </w:p>
        </w:tc>
        <w:tc>
          <w:tcPr>
            <w:tcW w:type="dxa" w:w="5100"/>
          </w:tcPr>
          <w:p>
            <w:r>
              <w:rPr>
                <w:b/>
                <w:sz w:val="20"/>
              </w:rPr>
              <w:t>Compte bancaire</w:t>
            </w:r>
          </w:p>
          <w:p>
            <w:r>
              <w:rPr>
                <w:sz w:val="20"/>
              </w:rPr>
              <w:t>[IBAN/Intitulé]</w:t>
            </w:r>
          </w:p>
        </w:tc>
      </w:tr>
      <w:tr>
        <w:tc>
          <w:tcPr>
            <w:tcW w:type="dxa" w:w="5100"/>
          </w:tcPr>
          <w:p>
            <w:r>
              <w:rPr>
                <w:b/>
                <w:sz w:val="20"/>
              </w:rPr>
              <w:t>Responsable</w:t>
            </w:r>
          </w:p>
          <w:p>
            <w:r>
              <w:rPr>
                <w:sz w:val="20"/>
              </w:rPr>
              <w:t>[Nom]</w:t>
            </w:r>
          </w:p>
        </w:tc>
        <w:tc>
          <w:tcPr>
            <w:tcW w:type="dxa" w:w="5100"/>
          </w:tcPr>
          <w:p>
            <w:r>
              <w:rPr>
                <w:b/>
                <w:sz w:val="20"/>
              </w:rPr>
              <w:t>Devise</w:t>
            </w:r>
          </w:p>
          <w:p>
            <w:r>
              <w:rPr>
                <w:sz w:val="20"/>
              </w:rPr>
              <w:t>[€ / MAD / …]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val="clear" w:color="auto" w:fill="E9EDF7"/>
          </w:tcPr>
          <w:p>
            <w:pPr>
              <w:jc w:val="left"/>
            </w:pPr>
            <w:r>
              <w:rPr>
                <w:b/>
                <w:sz w:val="24"/>
              </w:rPr>
              <w:t>2) Tableau des mouvements</w:t>
            </w:r>
          </w:p>
        </w:tc>
      </w:tr>
    </w:tbl>
    <w:p>
      <w:pPr>
        <w:spacing w:after="40"/>
      </w:pPr>
    </w:p>
    <w:tbl>
      <w:tblPr>
        <w:tblW w:type="auto" w:w="0"/>
        <w:tblLook w:firstColumn="1" w:firstRow="1" w:lastColumn="0" w:lastRow="0" w:noHBand="0" w:noVBand="1" w:val="04A0"/>
        <w:tblBorders>
          <w:top w:val="single" w:sz="8" w:color="000000"/>
          <w:left w:val="single" w:sz="8" w:color="000000"/>
          <w:bottom w:val="single" w:sz="8" w:color="000000"/>
          <w:right w:val="single" w:sz="8" w:color="000000"/>
          <w:insideH w:val="single" w:sz="8" w:color="000000"/>
          <w:insideV w:val="single" w:sz="8" w:color="000000"/>
        </w:tblBorders>
      </w:tblPr>
      <w:tblGrid>
        <w:gridCol w:w="1700"/>
        <w:gridCol w:w="1700"/>
        <w:gridCol w:w="1700"/>
        <w:gridCol w:w="1700"/>
        <w:gridCol w:w="1700"/>
        <w:gridCol w:w="1700"/>
      </w:tblGrid>
      <w:tr>
        <w:tc>
          <w:tcPr>
            <w:tcW w:type="dxa" w:w="1700"/>
            <w:shd w:val="clear" w:color="auto" w:fill="F3F4F6"/>
          </w:tcPr>
          <w:p>
            <w:r>
              <w:rPr>
                <w:b/>
                <w:sz w:val="20"/>
              </w:rPr>
              <w:t>Date</w:t>
            </w:r>
          </w:p>
        </w:tc>
        <w:tc>
          <w:tcPr>
            <w:tcW w:type="dxa" w:w="1700"/>
            <w:shd w:val="clear" w:color="auto" w:fill="F3F4F6"/>
          </w:tcPr>
          <w:p>
            <w:r>
              <w:rPr>
                <w:b/>
                <w:sz w:val="20"/>
              </w:rPr>
              <w:t>Libellé</w:t>
            </w:r>
          </w:p>
        </w:tc>
        <w:tc>
          <w:tcPr>
            <w:tcW w:type="dxa" w:w="1700"/>
            <w:shd w:val="clear" w:color="auto" w:fill="F3F4F6"/>
          </w:tcPr>
          <w:p>
            <w:r>
              <w:rPr>
                <w:b/>
                <w:sz w:val="20"/>
              </w:rPr>
              <w:t>Catégorie</w:t>
            </w:r>
          </w:p>
        </w:tc>
        <w:tc>
          <w:tcPr>
            <w:tcW w:type="dxa" w:w="1700"/>
            <w:shd w:val="clear" w:color="auto" w:fill="F3F4F6"/>
          </w:tcPr>
          <w:p>
            <w:r>
              <w:rPr>
                <w:b/>
                <w:sz w:val="20"/>
              </w:rPr>
              <w:t>Encaissement</w:t>
            </w:r>
          </w:p>
        </w:tc>
        <w:tc>
          <w:tcPr>
            <w:tcW w:type="dxa" w:w="1700"/>
            <w:shd w:val="clear" w:color="auto" w:fill="F3F4F6"/>
          </w:tcPr>
          <w:p>
            <w:r>
              <w:rPr>
                <w:b/>
                <w:sz w:val="20"/>
              </w:rPr>
              <w:t>Décaissement</w:t>
            </w:r>
          </w:p>
        </w:tc>
        <w:tc>
          <w:tcPr>
            <w:tcW w:type="dxa" w:w="1700"/>
            <w:shd w:val="clear" w:color="auto" w:fill="F3F4F6"/>
          </w:tcPr>
          <w:p>
            <w:r>
              <w:rPr>
                <w:b/>
                <w:sz w:val="20"/>
              </w:rPr>
              <w:t>Solde courant</w:t>
            </w:r>
          </w:p>
        </w:tc>
      </w:tr>
      <w:tr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</w:tr>
      <w:tr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</w:tr>
      <w:tr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</w:tr>
      <w:tr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</w:tr>
      <w:tr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</w:tr>
      <w:tr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</w:tr>
      <w:tr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</w:tr>
      <w:tr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</w:tr>
      <w:tr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</w:tr>
      <w:tr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</w:tr>
      <w:tr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</w:tr>
      <w:tr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</w:tr>
      <w:tr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</w:tr>
      <w:tr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val="clear" w:color="auto" w:fill="E9EDF7"/>
          </w:tcPr>
          <w:p>
            <w:pPr>
              <w:jc w:val="left"/>
            </w:pPr>
            <w:r>
              <w:rPr>
                <w:b/>
                <w:sz w:val="24"/>
              </w:rPr>
              <w:t>3) Rapprochement</w:t>
            </w:r>
          </w:p>
        </w:tc>
      </w:tr>
    </w:tbl>
    <w:p>
      <w:pPr>
        <w:spacing w:after="40"/>
      </w:pP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8" w:color="000000"/>
          <w:left w:val="single" w:sz="8" w:color="000000"/>
          <w:bottom w:val="single" w:sz="8" w:color="000000"/>
          <w:right w:val="single" w:sz="8" w:color="000000"/>
          <w:insideH w:val="single" w:sz="8" w:color="000000"/>
          <w:insideV w:val="single" w:sz="8" w:color="000000"/>
        </w:tblBorders>
      </w:tblPr>
      <w:tblGrid>
        <w:gridCol w:w="5100"/>
        <w:gridCol w:w="5100"/>
      </w:tblGrid>
      <w:tr>
        <w:tc>
          <w:tcPr>
            <w:tcW w:type="dxa" w:w="5100"/>
          </w:tcPr>
          <w:p>
            <w:r>
              <w:rPr>
                <w:b/>
                <w:sz w:val="20"/>
              </w:rPr>
              <w:t>Solde initial</w:t>
            </w:r>
          </w:p>
          <w:p>
            <w:r>
              <w:rPr>
                <w:sz w:val="20"/>
              </w:rPr>
              <w:t>[…]</w:t>
            </w:r>
          </w:p>
        </w:tc>
        <w:tc>
          <w:tcPr>
            <w:tcW w:type="dxa" w:w="5100"/>
          </w:tcPr>
          <w:p>
            <w:r>
              <w:rPr>
                <w:b/>
                <w:sz w:val="20"/>
              </w:rPr>
              <w:t>Total encaissements</w:t>
            </w:r>
          </w:p>
          <w:p>
            <w:r>
              <w:rPr>
                <w:sz w:val="20"/>
              </w:rPr>
              <w:t>[…]</w:t>
            </w:r>
          </w:p>
        </w:tc>
      </w:tr>
      <w:tr>
        <w:tc>
          <w:tcPr>
            <w:tcW w:type="dxa" w:w="5100"/>
          </w:tcPr>
          <w:p>
            <w:r>
              <w:rPr>
                <w:b/>
                <w:sz w:val="20"/>
              </w:rPr>
              <w:t>Total décaissements</w:t>
            </w:r>
          </w:p>
          <w:p>
            <w:r>
              <w:rPr>
                <w:sz w:val="20"/>
              </w:rPr>
              <w:t>[…]</w:t>
            </w:r>
          </w:p>
        </w:tc>
        <w:tc>
          <w:tcPr>
            <w:tcW w:type="dxa" w:w="5100"/>
          </w:tcPr>
          <w:p>
            <w:r>
              <w:rPr>
                <w:b/>
                <w:sz w:val="20"/>
              </w:rPr>
              <w:t>Solde final attendu</w:t>
            </w:r>
          </w:p>
          <w:p>
            <w:r>
              <w:rPr>
                <w:sz w:val="20"/>
              </w:rPr>
              <w:t>[…]</w:t>
            </w:r>
          </w:p>
        </w:tc>
      </w:tr>
      <w:tr>
        <w:tc>
          <w:tcPr>
            <w:tcW w:type="dxa" w:w="5100"/>
          </w:tcPr>
          <w:p>
            <w:r>
              <w:rPr>
                <w:b/>
                <w:sz w:val="20"/>
              </w:rPr>
              <w:t>Solde relevé bancaire</w:t>
            </w:r>
          </w:p>
          <w:p>
            <w:r>
              <w:rPr>
                <w:sz w:val="20"/>
              </w:rPr>
              <w:t>[…]</w:t>
            </w:r>
          </w:p>
        </w:tc>
        <w:tc>
          <w:tcPr>
            <w:tcW w:type="dxa" w:w="5100"/>
          </w:tcPr>
          <w:p>
            <w:r>
              <w:rPr>
                <w:b/>
                <w:sz w:val="20"/>
              </w:rPr>
              <w:t>Écart</w:t>
            </w:r>
          </w:p>
          <w:p>
            <w:r>
              <w:rPr>
                <w:sz w:val="20"/>
              </w:rPr>
              <w:t>[…]</w:t>
            </w:r>
          </w:p>
        </w:tc>
      </w:tr>
    </w:tbl>
    <w:p/>
    <w:sectPr w:rsidR="00FC693F" w:rsidRPr="0006063C" w:rsidSect="00034616">
      <w:footerReference w:type="default" r:id="rId9"/>
      <w:pgSz w:w="12240" w:h="15840"/>
      <w:pgMar w:top="1020" w:right="1020" w:bottom="102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lecoursgratuit.com — Modèle officiel — Fiche de suivi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