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3F2FD"/>
          </w:tcPr>
          <w:p>
            <w:pPr>
              <w:jc w:val="center"/>
            </w:pPr>
            <w:r>
              <w:rPr>
                <w:b/>
                <w:color w:val="37474F"/>
                <w:sz w:val="32"/>
              </w:rPr>
              <w:t>FICHE PROJET — ASSOCIATION</w:t>
            </w:r>
          </w:p>
          <w:p>
            <w:pPr>
              <w:jc w:val="center"/>
            </w:pPr>
            <w:r>
              <w:t>Modèle « Modulaire pastel » — 1 page</w:t>
            </w:r>
            <w:r>
              <w:rPr>
                <w:color w:val="37474F"/>
                <w:sz w:val="18"/>
              </w:rPr>
              <w:t>Modèle « Modulaire pastel » — 1 page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20"/>
        <w:gridCol w:w="1720"/>
        <w:gridCol w:w="1720"/>
        <w:gridCol w:w="1720"/>
        <w:gridCol w:w="1720"/>
        <w:gridCol w:w="1720"/>
      </w:tblGrid>
      <w:tr>
        <w:tc>
          <w:tcPr>
            <w:tcW w:type="dxa" w:w="1720"/>
            <w:shd w:val="clear" w:color="auto" w:fill="ECEFF1"/>
          </w:tcPr>
          <w:p>
            <w:r>
              <w:rPr>
                <w:b/>
                <w:color w:val="3C3C3C"/>
                <w:sz w:val="18"/>
              </w:rPr>
              <w:t>Association</w:t>
            </w:r>
          </w:p>
        </w:tc>
        <w:tc>
          <w:tcPr>
            <w:tcW w:type="dxa" w:w="1720"/>
            <w:shd w:val="clear" w:color="auto" w:fill="ECEFF1"/>
          </w:tcPr>
          <w:p>
            <w:r>
              <w:rPr>
                <w:b/>
                <w:color w:val="3C3C3C"/>
                <w:sz w:val="18"/>
              </w:rPr>
              <w:t>Nom du projet</w:t>
            </w:r>
          </w:p>
        </w:tc>
        <w:tc>
          <w:tcPr>
            <w:tcW w:type="dxa" w:w="1720"/>
            <w:shd w:val="clear" w:color="auto" w:fill="ECEFF1"/>
          </w:tcPr>
          <w:p>
            <w:r>
              <w:rPr>
                <w:b/>
                <w:color w:val="3C3C3C"/>
                <w:sz w:val="18"/>
              </w:rPr>
              <w:t>Chef de projet</w:t>
            </w:r>
          </w:p>
        </w:tc>
        <w:tc>
          <w:tcPr>
            <w:tcW w:type="dxa" w:w="1720"/>
            <w:shd w:val="clear" w:color="auto" w:fill="ECEFF1"/>
          </w:tcPr>
          <w:p>
            <w:r>
              <w:rPr>
                <w:b/>
                <w:color w:val="3C3C3C"/>
                <w:sz w:val="18"/>
              </w:rPr>
              <w:t>Période</w:t>
            </w:r>
          </w:p>
        </w:tc>
        <w:tc>
          <w:tcPr>
            <w:tcW w:type="dxa" w:w="1720"/>
            <w:shd w:val="clear" w:color="auto" w:fill="ECEFF1"/>
          </w:tcPr>
          <w:p>
            <w:r>
              <w:rPr>
                <w:b/>
                <w:color w:val="3C3C3C"/>
                <w:sz w:val="18"/>
              </w:rPr>
              <w:t>Zone</w:t>
            </w:r>
          </w:p>
        </w:tc>
        <w:tc>
          <w:tcPr>
            <w:tcW w:type="dxa" w:w="1720"/>
            <w:shd w:val="clear" w:color="auto" w:fill="ECEFF1"/>
          </w:tcPr>
          <w:p>
            <w:r>
              <w:rPr>
                <w:b/>
                <w:color w:val="3C3C3C"/>
                <w:sz w:val="18"/>
              </w:rPr>
              <w:t>Référence</w:t>
            </w:r>
          </w:p>
        </w:tc>
      </w:tr>
      <w:tr>
        <w:tc>
          <w:tcPr>
            <w:tcW w:type="dxa" w:w="1720"/>
            <w:vAlign w:val="center"/>
          </w:tcPr>
          <w:p>
            <w:r>
              <w:rPr>
                <w:sz w:val="18"/>
              </w:rPr>
            </w:r>
          </w:p>
        </w:tc>
        <w:tc>
          <w:tcPr>
            <w:tcW w:type="dxa" w:w="1720"/>
            <w:vAlign w:val="center"/>
          </w:tcPr>
          <w:p>
            <w:r>
              <w:rPr>
                <w:sz w:val="18"/>
              </w:rPr>
            </w:r>
          </w:p>
        </w:tc>
        <w:tc>
          <w:tcPr>
            <w:tcW w:type="dxa" w:w="1720"/>
            <w:vAlign w:val="center"/>
          </w:tcPr>
          <w:p>
            <w:r>
              <w:rPr>
                <w:sz w:val="18"/>
              </w:rPr>
            </w:r>
          </w:p>
        </w:tc>
        <w:tc>
          <w:tcPr>
            <w:tcW w:type="dxa" w:w="1720"/>
            <w:vAlign w:val="center"/>
          </w:tcPr>
          <w:p>
            <w:r>
              <w:rPr>
                <w:sz w:val="18"/>
              </w:rPr>
            </w:r>
          </w:p>
        </w:tc>
        <w:tc>
          <w:tcPr>
            <w:tcW w:type="dxa" w:w="1720"/>
            <w:vAlign w:val="center"/>
          </w:tcPr>
          <w:p>
            <w:r>
              <w:rPr>
                <w:sz w:val="18"/>
              </w:rPr>
            </w:r>
          </w:p>
        </w:tc>
        <w:tc>
          <w:tcPr>
            <w:tcW w:type="dxa" w:w="1720"/>
            <w:vAlign w:val="center"/>
          </w:tcPr>
          <w:p>
            <w:r>
              <w:rPr>
                <w:sz w:val="18"/>
              </w:rPr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</w:tblGrid>
            <w:tr>
              <w:tc>
                <w:tcPr>
                  <w:tcW w:type="dxa" w:w="5159"/>
                  <w:shd w:val="clear" w:color="auto" w:fill="90CAF9"/>
                </w:tcPr>
                <w:p>
                  <w:r>
                    <w:rPr>
                      <w:b/>
                      <w:color w:val="3C3C3C"/>
                      <w:sz w:val="20"/>
                    </w:rPr>
                    <w:t>Cadrage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579"/>
              <w:gridCol w:w="2579"/>
            </w:tblGrid>
            <w:tr>
              <w:tc>
                <w:tcPr>
                  <w:tcW w:type="dxa" w:w="2579"/>
                </w:tcPr>
                <w:p>
                  <w:r>
                    <w:rPr>
                      <w:b/>
                      <w:sz w:val="18"/>
                    </w:rPr>
                    <w:t>Problématique</w:t>
                  </w:r>
                </w:p>
              </w:tc>
              <w:tc>
                <w:tcPr>
                  <w:tcW w:type="dxa" w:w="2579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2579"/>
                </w:tcPr>
                <w:p>
                  <w:r>
                    <w:rPr>
                      <w:b/>
                      <w:sz w:val="18"/>
                    </w:rPr>
                    <w:t>Bénéficiaires</w:t>
                  </w:r>
                </w:p>
              </w:tc>
              <w:tc>
                <w:tcPr>
                  <w:tcW w:type="dxa" w:w="2579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2579"/>
                </w:tcPr>
                <w:p>
                  <w:r>
                    <w:rPr>
                      <w:b/>
                      <w:sz w:val="18"/>
                    </w:rPr>
                    <w:t>Objectifs SMART</w:t>
                  </w:r>
                </w:p>
              </w:tc>
              <w:tc>
                <w:tcPr>
                  <w:tcW w:type="dxa" w:w="2579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2579"/>
                </w:tcPr>
                <w:p>
                  <w:r>
                    <w:rPr>
                      <w:b/>
                      <w:sz w:val="18"/>
                    </w:rPr>
                    <w:t>Périmètre / limites</w:t>
                  </w:r>
                </w:p>
              </w:tc>
              <w:tc>
                <w:tcPr>
                  <w:tcW w:type="dxa" w:w="2579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2579"/>
                </w:tcPr>
                <w:p>
                  <w:r>
                    <w:rPr>
                      <w:b/>
                      <w:sz w:val="18"/>
                    </w:rPr>
                    <w:t>Parties prenantes</w:t>
                  </w:r>
                </w:p>
              </w:tc>
              <w:tc>
                <w:tcPr>
                  <w:tcW w:type="dxa" w:w="2579"/>
                </w:tcPr>
                <w:p>
                  <w:r>
                    <w:rPr>
                      <w:sz w:val="18"/>
                    </w:rPr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</w:tblGrid>
            <w:tr>
              <w:tc>
                <w:tcPr>
                  <w:tcW w:type="dxa" w:w="5159"/>
                  <w:shd w:val="clear" w:color="auto" w:fill="E8F5E9"/>
                </w:tcPr>
                <w:p>
                  <w:r>
                    <w:rPr>
                      <w:b/>
                      <w:color w:val="3C3C3C"/>
                      <w:sz w:val="20"/>
                    </w:rPr>
                    <w:t>Plan d’actions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860"/>
              <w:gridCol w:w="860"/>
              <w:gridCol w:w="860"/>
              <w:gridCol w:w="860"/>
              <w:gridCol w:w="860"/>
              <w:gridCol w:w="860"/>
            </w:tblGrid>
            <w:tr>
              <w:tc>
                <w:tcPr>
                  <w:tcW w:type="dxa" w:w="860"/>
                  <w:shd w:val="clear" w:color="auto" w:fill="E8F5E9"/>
                </w:tcPr>
                <w:p>
                  <w:r>
                    <w:rPr>
                      <w:b/>
                      <w:sz w:val="18"/>
                    </w:rPr>
                    <w:t>Tâche</w:t>
                  </w:r>
                </w:p>
              </w:tc>
              <w:tc>
                <w:tcPr>
                  <w:tcW w:type="dxa" w:w="860"/>
                  <w:shd w:val="clear" w:color="auto" w:fill="E8F5E9"/>
                </w:tcPr>
                <w:p>
                  <w:r>
                    <w:rPr>
                      <w:b/>
                      <w:sz w:val="18"/>
                    </w:rPr>
                    <w:t>Responsable</w:t>
                  </w:r>
                </w:p>
              </w:tc>
              <w:tc>
                <w:tcPr>
                  <w:tcW w:type="dxa" w:w="860"/>
                  <w:shd w:val="clear" w:color="auto" w:fill="E8F5E9"/>
                </w:tcPr>
                <w:p>
                  <w:r>
                    <w:rPr>
                      <w:b/>
                      <w:sz w:val="18"/>
                    </w:rPr>
                    <w:t>Début</w:t>
                  </w:r>
                </w:p>
              </w:tc>
              <w:tc>
                <w:tcPr>
                  <w:tcW w:type="dxa" w:w="860"/>
                  <w:shd w:val="clear" w:color="auto" w:fill="E8F5E9"/>
                </w:tcPr>
                <w:p>
                  <w:r>
                    <w:rPr>
                      <w:b/>
                      <w:sz w:val="18"/>
                    </w:rPr>
                    <w:t>Fin</w:t>
                  </w:r>
                </w:p>
              </w:tc>
              <w:tc>
                <w:tcPr>
                  <w:tcW w:type="dxa" w:w="860"/>
                  <w:shd w:val="clear" w:color="auto" w:fill="E8F5E9"/>
                </w:tcPr>
                <w:p>
                  <w:r>
                    <w:rPr>
                      <w:b/>
                      <w:sz w:val="18"/>
                    </w:rPr>
                    <w:t>Livrable</w:t>
                  </w:r>
                </w:p>
              </w:tc>
              <w:tc>
                <w:tcPr>
                  <w:tcW w:type="dxa" w:w="860"/>
                  <w:shd w:val="clear" w:color="auto" w:fill="E8F5E9"/>
                </w:tcPr>
                <w:p>
                  <w:r>
                    <w:rPr>
                      <w:b/>
                      <w:sz w:val="18"/>
                    </w:rPr>
                    <w:t>Statut</w:t>
                  </w:r>
                </w:p>
              </w:tc>
            </w:tr>
            <w:tr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860"/>
                </w:tcPr>
                <w:p>
                  <w:r>
                    <w:rPr>
                      <w:sz w:val="18"/>
                    </w:rPr>
                  </w:r>
                </w:p>
              </w:tc>
            </w:tr>
          </w:tbl>
          <w:p/>
        </w:tc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</w:tblGrid>
            <w:tr>
              <w:tc>
                <w:tcPr>
                  <w:tcW w:type="dxa" w:w="5159"/>
                  <w:shd w:val="clear" w:color="auto" w:fill="F3E5F5"/>
                </w:tcPr>
                <w:p>
                  <w:r>
                    <w:rPr>
                      <w:b/>
                      <w:color w:val="3C3C3C"/>
                      <w:sz w:val="20"/>
                    </w:rPr>
                    <w:t>Gouvernance &amp; Pilotage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20"/>
              <w:gridCol w:w="1720"/>
              <w:gridCol w:w="1720"/>
            </w:tblGrid>
            <w:tr>
              <w:tc>
                <w:tcPr>
                  <w:tcW w:type="dxa" w:w="1720"/>
                  <w:shd w:val="clear" w:color="auto" w:fill="F3E5F5"/>
                </w:tcPr>
                <w:p>
                  <w:r>
                    <w:rPr>
                      <w:b/>
                      <w:sz w:val="18"/>
                    </w:rPr>
                    <w:t>Instance</w:t>
                  </w:r>
                </w:p>
              </w:tc>
              <w:tc>
                <w:tcPr>
                  <w:tcW w:type="dxa" w:w="1720"/>
                  <w:shd w:val="clear" w:color="auto" w:fill="F3E5F5"/>
                </w:tcPr>
                <w:p>
                  <w:r>
                    <w:rPr>
                      <w:b/>
                      <w:sz w:val="18"/>
                    </w:rPr>
                    <w:t>Rythme</w:t>
                  </w:r>
                </w:p>
              </w:tc>
              <w:tc>
                <w:tcPr>
                  <w:tcW w:type="dxa" w:w="1720"/>
                  <w:shd w:val="clear" w:color="auto" w:fill="F3E5F5"/>
                </w:tcPr>
                <w:p>
                  <w:r>
                    <w:rPr>
                      <w:b/>
                      <w:sz w:val="18"/>
                    </w:rPr>
                    <w:t>Décisions clés</w:t>
                  </w:r>
                </w:p>
              </w:tc>
            </w:tr>
            <w:tr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720"/>
                </w:tcPr>
                <w:p>
                  <w:r>
                    <w:rPr>
                      <w:sz w:val="18"/>
                    </w:rPr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</w:tblGrid>
            <w:tr>
              <w:tc>
                <w:tcPr>
                  <w:tcW w:type="dxa" w:w="5159"/>
                  <w:shd w:val="clear" w:color="auto" w:fill="FFF3E0"/>
                </w:tcPr>
                <w:p>
                  <w:r>
                    <w:rPr>
                      <w:b/>
                      <w:color w:val="3C3C3C"/>
                      <w:sz w:val="20"/>
                    </w:rPr>
                    <w:t>Indicateurs (sans chiffres)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20"/>
              <w:gridCol w:w="1720"/>
              <w:gridCol w:w="1720"/>
            </w:tblGrid>
            <w:tr>
              <w:tc>
                <w:tcPr>
                  <w:tcW w:type="dxa" w:w="1720"/>
                  <w:shd w:val="clear" w:color="auto" w:fill="FFF3E0"/>
                </w:tcPr>
                <w:p>
                  <w:r>
                    <w:rPr>
                      <w:b/>
                      <w:sz w:val="18"/>
                    </w:rPr>
                    <w:t>Indicateur (définition)</w:t>
                  </w:r>
                </w:p>
              </w:tc>
              <w:tc>
                <w:tcPr>
                  <w:tcW w:type="dxa" w:w="1720"/>
                  <w:shd w:val="clear" w:color="auto" w:fill="FFF3E0"/>
                </w:tcPr>
                <w:p>
                  <w:r>
                    <w:rPr>
                      <w:b/>
                      <w:sz w:val="18"/>
                    </w:rPr>
                    <w:t>Modalité de recueil</w:t>
                  </w:r>
                </w:p>
              </w:tc>
              <w:tc>
                <w:tcPr>
                  <w:tcW w:type="dxa" w:w="1720"/>
                  <w:shd w:val="clear" w:color="auto" w:fill="FFF3E0"/>
                </w:tcPr>
                <w:p>
                  <w:r>
                    <w:rPr>
                      <w:b/>
                      <w:sz w:val="18"/>
                    </w:rPr>
                    <w:t>Commentaire</w:t>
                  </w:r>
                </w:p>
              </w:tc>
            </w:tr>
            <w:tr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</w:tr>
            <w:tr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</w:tr>
            <w:tr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</w:tblGrid>
            <w:tr>
              <w:tc>
                <w:tcPr>
                  <w:tcW w:type="dxa" w:w="5159"/>
                  <w:shd w:val="clear" w:color="auto" w:fill="E1F5FE"/>
                </w:tcPr>
                <w:p>
                  <w:r>
                    <w:rPr>
                      <w:b/>
                      <w:color w:val="3C3C3C"/>
                      <w:sz w:val="20"/>
                    </w:rPr>
                    <w:t>Risques &amp; mesures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20"/>
              <w:gridCol w:w="1720"/>
              <w:gridCol w:w="1720"/>
            </w:tblGrid>
            <w:tr>
              <w:tc>
                <w:tcPr>
                  <w:tcW w:type="dxa" w:w="1720"/>
                  <w:shd w:val="clear" w:color="auto" w:fill="E1F5FE"/>
                </w:tcPr>
                <w:p>
                  <w:r>
                    <w:rPr>
                      <w:b/>
                      <w:sz w:val="18"/>
                    </w:rPr>
                    <w:t>Risque</w:t>
                  </w:r>
                </w:p>
              </w:tc>
              <w:tc>
                <w:tcPr>
                  <w:tcW w:type="dxa" w:w="1720"/>
                  <w:shd w:val="clear" w:color="auto" w:fill="E1F5FE"/>
                </w:tcPr>
                <w:p>
                  <w:r>
                    <w:rPr>
                      <w:b/>
                      <w:sz w:val="18"/>
                    </w:rPr>
                    <w:t>Impact</w:t>
                  </w:r>
                </w:p>
              </w:tc>
              <w:tc>
                <w:tcPr>
                  <w:tcW w:type="dxa" w:w="1720"/>
                  <w:shd w:val="clear" w:color="auto" w:fill="E1F5FE"/>
                </w:tcPr>
                <w:p>
                  <w:r>
                    <w:rPr>
                      <w:b/>
                      <w:sz w:val="18"/>
                    </w:rPr>
                    <w:t>Mesures prévues</w:t>
                  </w:r>
                </w:p>
              </w:tc>
            </w:tr>
            <w:tr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</w:tr>
            <w:tr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</w:tr>
            <w:tr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  <w:tc>
                <w:tcPr>
                  <w:tcW w:type="dxa" w:w="1720"/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</w:tblGrid>
            <w:tr>
              <w:tc>
                <w:tcPr>
                  <w:tcW w:type="dxa" w:w="5159"/>
                  <w:shd w:val="clear" w:color="auto" w:fill="EDE7D9"/>
                </w:tcPr>
                <w:p>
                  <w:r>
                    <w:rPr>
                      <w:b/>
                      <w:color w:val="3C3C3C"/>
                      <w:sz w:val="20"/>
                    </w:rPr>
                    <w:t>Budget (prévu / réel)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290"/>
              <w:gridCol w:w="1290"/>
              <w:gridCol w:w="1290"/>
              <w:gridCol w:w="1290"/>
            </w:tblGrid>
            <w:tr>
              <w:tc>
                <w:tcPr>
                  <w:tcW w:type="dxa" w:w="1290"/>
                  <w:shd w:val="clear" w:color="auto" w:fill="EDE7D9"/>
                </w:tcPr>
                <w:p>
                  <w:r>
                    <w:rPr>
                      <w:b/>
                      <w:sz w:val="18"/>
                    </w:rPr>
                    <w:t>Poste</w:t>
                  </w:r>
                </w:p>
              </w:tc>
              <w:tc>
                <w:tcPr>
                  <w:tcW w:type="dxa" w:w="1290"/>
                  <w:shd w:val="clear" w:color="auto" w:fill="EDE7D9"/>
                </w:tcPr>
                <w:p>
                  <w:r>
                    <w:rPr>
                      <w:b/>
                      <w:sz w:val="18"/>
                    </w:rPr>
                    <w:t>Prévu</w:t>
                  </w:r>
                </w:p>
              </w:tc>
              <w:tc>
                <w:tcPr>
                  <w:tcW w:type="dxa" w:w="1290"/>
                  <w:shd w:val="clear" w:color="auto" w:fill="EDE7D9"/>
                </w:tcPr>
                <w:p>
                  <w:r>
                    <w:rPr>
                      <w:b/>
                      <w:sz w:val="18"/>
                    </w:rPr>
                    <w:t>Réel</w:t>
                  </w:r>
                </w:p>
              </w:tc>
              <w:tc>
                <w:tcPr>
                  <w:tcW w:type="dxa" w:w="1290"/>
                  <w:shd w:val="clear" w:color="auto" w:fill="EDE7D9"/>
                </w:tcPr>
                <w:p>
                  <w:r>
                    <w:rPr>
                      <w:b/>
                      <w:sz w:val="18"/>
                    </w:rPr>
                    <w:t>Commentaire</w:t>
                  </w:r>
                </w:p>
              </w:tc>
            </w:tr>
            <w:tr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</w:tr>
            <w:tr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  <w:tc>
                <w:tcPr>
                  <w:tcW w:type="dxa" w:w="1290"/>
                </w:tcPr>
                <w:p>
                  <w:r>
                    <w:rPr>
                      <w:sz w:val="18"/>
                    </w:rPr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Fiche projet — Modulaire pastel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