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COMMERCIAL PROPOSAL — PACKAGES &amp; INVESTMENT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5102"/>
            <w:tcBorders>
              <w:top w:val="single" w:sz="7" w:space="0" w:color="F2C24D"/>
              <w:left w:val="single" w:sz="7" w:space="0" w:color="F2C24D"/>
              <w:bottom w:val="single" w:sz="7" w:space="0" w:color="F2C24D"/>
              <w:right w:val="single" w:sz="7" w:space="0" w:color="F2C24D"/>
            </w:tcBorders>
            <w:shd w:val="clear" w:color="auto" w:fill="FFF4D6"/>
          </w:tcPr>
          <w:p>
            <w:r>
              <w:rPr>
                <w:b/>
                <w:sz w:val="20"/>
              </w:rPr>
              <w:t>Client / Organization</w:t>
            </w:r>
          </w:p>
        </w:tc>
        <w:tc>
          <w:tcPr>
            <w:tcW w:type="dxa" w:w="10375"/>
            <w:tcBorders>
              <w:top w:val="single" w:sz="7" w:space="0" w:color="F2C24D"/>
              <w:left w:val="single" w:sz="7" w:space="0" w:color="F2C24D"/>
              <w:bottom w:val="single" w:sz="7" w:space="0" w:color="F2C24D"/>
              <w:right w:val="single" w:sz="7" w:space="0" w:color="F2C24D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5102"/>
            <w:tcBorders>
              <w:top w:val="single" w:sz="7" w:space="0" w:color="F2C24D"/>
              <w:left w:val="single" w:sz="7" w:space="0" w:color="F2C24D"/>
              <w:bottom w:val="single" w:sz="7" w:space="0" w:color="F2C24D"/>
              <w:right w:val="single" w:sz="7" w:space="0" w:color="F2C24D"/>
            </w:tcBorders>
            <w:shd w:val="clear" w:color="auto" w:fill="FFF4D6"/>
          </w:tcPr>
          <w:p>
            <w:r>
              <w:rPr>
                <w:b/>
                <w:sz w:val="20"/>
              </w:rPr>
              <w:t>Prepared by</w:t>
            </w:r>
          </w:p>
        </w:tc>
        <w:tc>
          <w:tcPr>
            <w:tcW w:type="dxa" w:w="10375"/>
            <w:tcBorders>
              <w:top w:val="single" w:sz="7" w:space="0" w:color="F2C24D"/>
              <w:left w:val="single" w:sz="7" w:space="0" w:color="F2C24D"/>
              <w:bottom w:val="single" w:sz="7" w:space="0" w:color="F2C24D"/>
              <w:right w:val="single" w:sz="7" w:space="0" w:color="F2C24D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5102"/>
            <w:tcBorders>
              <w:top w:val="single" w:sz="7" w:space="0" w:color="F2C24D"/>
              <w:left w:val="single" w:sz="7" w:space="0" w:color="F2C24D"/>
              <w:bottom w:val="single" w:sz="7" w:space="0" w:color="F2C24D"/>
              <w:right w:val="single" w:sz="7" w:space="0" w:color="F2C24D"/>
            </w:tcBorders>
            <w:shd w:val="clear" w:color="auto" w:fill="FFF4D6"/>
          </w:tcPr>
          <w:p>
            <w:r>
              <w:rPr>
                <w:b/>
                <w:sz w:val="20"/>
              </w:rPr>
              <w:t>Date &amp; Offer Validity</w:t>
            </w:r>
          </w:p>
        </w:tc>
        <w:tc>
          <w:tcPr>
            <w:tcW w:type="dxa" w:w="10375"/>
            <w:tcBorders>
              <w:top w:val="single" w:sz="7" w:space="0" w:color="F2C24D"/>
              <w:left w:val="single" w:sz="7" w:space="0" w:color="F2C24D"/>
              <w:bottom w:val="single" w:sz="7" w:space="0" w:color="F2C24D"/>
              <w:right w:val="single" w:sz="7" w:space="0" w:color="F2C24D"/>
            </w:tcBorders>
          </w:tcPr>
          <w:p>
            <w:r>
              <w:rPr>
                <w:sz w:val="20"/>
              </w:rPr>
              <w:t>....................................... (valid until …………………)</w:t>
            </w:r>
          </w:p>
        </w:tc>
      </w:tr>
    </w:tbl>
    <w:p>
      <w:r>
        <w:rPr>
          <w:b/>
          <w:sz w:val="24"/>
        </w:rPr>
        <w:t>Executive Summary</w:t>
      </w:r>
    </w:p>
    <w:p>
      <w:r>
        <w:rPr>
          <w:sz w:val="20"/>
        </w:rPr>
        <w:t>State the business challenge, proposed solution, expected outcomes, and call‑to‑action in 6–8 lines. Keep it factual and decision‑oriented.</w:t>
      </w:r>
    </w:p>
    <w:p>
      <w:r>
        <w:rPr>
          <w:b/>
          <w:sz w:val="24"/>
        </w:rPr>
        <w:t>Packages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6803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Feature / Service</w:t>
            </w:r>
          </w:p>
        </w:tc>
        <w:tc>
          <w:tcPr>
            <w:tcW w:type="dxa" w:w="2891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Essential</w:t>
            </w:r>
          </w:p>
        </w:tc>
        <w:tc>
          <w:tcPr>
            <w:tcW w:type="dxa" w:w="2891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Professional</w:t>
            </w:r>
          </w:p>
        </w:tc>
        <w:tc>
          <w:tcPr>
            <w:tcW w:type="dxa" w:w="2891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Enterprise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Investment &amp; Payment Terms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96"/>
        <w:gridCol w:w="2896"/>
        <w:gridCol w:w="2896"/>
        <w:gridCol w:w="2896"/>
        <w:gridCol w:w="2896"/>
      </w:tblGrid>
      <w:tr>
        <w:tc>
          <w:tcPr>
            <w:tcW w:type="dxa" w:w="5386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Item / Unit</w:t>
            </w:r>
          </w:p>
        </w:tc>
        <w:tc>
          <w:tcPr>
            <w:tcW w:type="dxa" w:w="1814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Qty</w:t>
            </w:r>
          </w:p>
        </w:tc>
        <w:tc>
          <w:tcPr>
            <w:tcW w:type="dxa" w:w="2551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Unit Price (excl. tax)</w:t>
            </w:r>
          </w:p>
        </w:tc>
        <w:tc>
          <w:tcPr>
            <w:tcW w:type="dxa" w:w="2551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Total (excl. tax)</w:t>
            </w:r>
          </w:p>
        </w:tc>
        <w:tc>
          <w:tcPr>
            <w:tcW w:type="dxa" w:w="3175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Payment Terms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38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551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7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Assumptions &amp; Exclusions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Assumptions</w:t>
            </w:r>
          </w:p>
        </w:tc>
        <w:tc>
          <w:tcPr>
            <w:tcW w:type="dxa" w:w="7739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Exclusions / Dependencies</w:t>
            </w:r>
          </w:p>
        </w:tc>
      </w:tr>
      <w:tr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7739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Acceptance &amp; Signatures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6236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Client — Name, Title, Signature</w:t>
            </w:r>
          </w:p>
        </w:tc>
        <w:tc>
          <w:tcPr>
            <w:tcW w:type="dxa" w:w="6236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Provider — Name, Signature</w:t>
            </w:r>
          </w:p>
        </w:tc>
        <w:tc>
          <w:tcPr>
            <w:tcW w:type="dxa" w:w="3005"/>
            <w:tcBorders>
              <w:top w:val="single" w:sz="8" w:space="0" w:color="F2C24D"/>
              <w:left w:val="single" w:sz="8" w:space="0" w:color="F2C24D"/>
              <w:bottom w:val="single" w:sz="8" w:space="0" w:color="F2C24D"/>
              <w:right w:val="single" w:sz="8" w:space="0" w:color="F2C24D"/>
            </w:tcBorders>
            <w:shd w:val="clear" w:color="auto" w:fill="FFF4D6"/>
          </w:tcPr>
          <w:p>
            <w:pPr>
              <w:jc w:val="center"/>
            </w:pPr>
            <w:r>
              <w:rPr>
                <w:b/>
                <w:sz w:val="21"/>
              </w:rPr>
              <w:t>Date / Place</w:t>
            </w:r>
          </w:p>
        </w:tc>
      </w:tr>
      <w:tr>
        <w:tc>
          <w:tcPr>
            <w:tcW w:type="dxa" w:w="623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23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236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5"/>
            <w:tcBorders>
              <w:top w:val="single" w:sz="6" w:space="0" w:color="F2C24D"/>
              <w:left w:val="single" w:sz="6" w:space="0" w:color="F2C24D"/>
              <w:bottom w:val="single" w:sz="6" w:space="0" w:color="F2C24D"/>
              <w:right w:val="single" w:sz="6" w:space="0" w:color="F2C24D"/>
            </w:tcBorders>
            <w:shd w:val="clear" w:color="auto" w:fill="FFFAEC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Commercial Proposal (free template) — A4 landscape — Packages &amp; Investment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