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D32F2F"/>
          </w:tcPr>
          <w:p>
            <w:pPr>
              <w:jc w:val="center"/>
            </w:pPr>
            <w:r>
              <w:rPr>
                <w:b/>
                <w:sz w:val="32"/>
              </w:rPr>
              <w:t>ORDONNANCE MÉDICALE — Canada</w:t>
            </w:r>
          </w:p>
          <w:p>
            <w:pPr>
              <w:jc w:val="center"/>
            </w:pPr>
            <w:r>
              <w:rPr>
                <w:i/>
                <w:sz w:val="18"/>
              </w:rPr>
              <w:t>Modèle de prescription — QR / DataMatrix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</w:tcPr>
          <w:p>
            <w:r>
              <w:rPr>
                <w:b/>
              </w:rPr>
              <w:t>Établissement / Cabinet</w:t>
            </w:r>
          </w:p>
        </w:tc>
        <w:tc>
          <w:tcPr>
            <w:tcW w:type="dxa" w:w="3402"/>
          </w:tcPr>
          <w:p>
            <w:r>
              <w:t>Clinique Médicale Démo — Montréal</w:t>
            </w:r>
          </w:p>
        </w:tc>
        <w:tc>
          <w:tcPr>
            <w:tcW w:type="dxa" w:w="3402"/>
            <w:vMerge w:val="restart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512000" cy="1512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CA_ordonnance_CA-ORDONNANCE-2025-002_qr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2000" cy="1512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QR — Dossier patient / vérification</w:t>
            </w:r>
          </w:p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512000" cy="18144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CA_ordonnance_CA-ORDONNANCE-2025-002_dm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2000" cy="1814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DataMatrix — Résumé horodaté (ID/Date/Hash)</w:t>
            </w:r>
          </w:p>
        </w:tc>
      </w:tr>
      <w:tr>
        <w:tc>
          <w:tcPr>
            <w:tcW w:type="dxa" w:w="3402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3402"/>
          </w:tcPr>
          <w:p>
            <w:r>
              <w:t>2100 Rue Sainte-Catherine O, Montréal, QC H3H 1M7, Canada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Médecin (Spécialité) / N° permis (province)</w:t>
            </w:r>
          </w:p>
        </w:tc>
        <w:tc>
          <w:tcPr>
            <w:tcW w:type="dxa" w:w="3402"/>
          </w:tcPr>
          <w:p>
            <w:r>
              <w:t>Dr. Jeanne Martin (FM) / Permis provincial (CMQ) 12345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Téléphone / E-mail</w:t>
            </w:r>
          </w:p>
        </w:tc>
        <w:tc>
          <w:tcPr>
            <w:tcW w:type="dxa" w:w="3402"/>
          </w:tcPr>
          <w:p>
            <w:r>
              <w:t>+1 514 555 0199 / contact@clinique-demo.ca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Identifiant structure</w:t>
            </w:r>
          </w:p>
        </w:tc>
        <w:tc>
          <w:tcPr>
            <w:tcW w:type="dxa" w:w="3402"/>
          </w:tcPr>
          <w:p>
            <w:r>
              <w:t>ID-ETAB-CA-2025-001</w:t>
            </w:r>
          </w:p>
        </w:tc>
        <w:tc>
          <w:tcPr>
            <w:tcW w:type="dxa" w:w="3402"/>
            <w:vMerge/>
          </w:tcPr>
          <w:p/>
        </w:tc>
      </w:tr>
      <w:tr>
        <w:tc>
          <w:tcPr>
            <w:tcW w:type="dxa" w:w="3402"/>
          </w:tcPr>
          <w:p>
            <w:r>
              <w:rPr>
                <w:b/>
              </w:rPr>
              <w:t>Date / Lieu</w:t>
            </w:r>
          </w:p>
        </w:tc>
        <w:tc>
          <w:tcPr>
            <w:tcW w:type="dxa" w:w="3402"/>
          </w:tcPr>
          <w:p>
            <w:r>
              <w:t>12/10/2025 / Montréal</w:t>
            </w:r>
          </w:p>
        </w:tc>
        <w:tc>
          <w:tcPr>
            <w:tcW w:type="dxa" w:w="3402"/>
            <w:vMerge/>
          </w:tcPr>
          <w:p/>
        </w:tc>
      </w:tr>
    </w:tbl>
    <w:p/>
    <w:p>
      <w:r>
        <w:rPr>
          <w:b/>
        </w:rPr>
        <w:t>Patient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Nom / Prénom</w:t>
            </w:r>
          </w:p>
        </w:tc>
        <w:tc>
          <w:tcPr>
            <w:tcW w:type="dxa" w:w="5103"/>
          </w:tcPr>
          <w:p>
            <w:r>
              <w:t>Durand Alice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Date de naissance / Sexe</w:t>
            </w:r>
          </w:p>
        </w:tc>
        <w:tc>
          <w:tcPr>
            <w:tcW w:type="dxa" w:w="5103"/>
          </w:tcPr>
          <w:p>
            <w:r>
              <w:t>14/03/1989 / F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Identifiant patient</w:t>
            </w:r>
          </w:p>
        </w:tc>
        <w:tc>
          <w:tcPr>
            <w:tcW w:type="dxa" w:w="5103"/>
          </w:tcPr>
          <w:p>
            <w:r>
              <w:t>PAT-2025-044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5103"/>
          </w:tcPr>
          <w:p>
            <w:r>
              <w:t>5 Avenue des Tilleuls, 69000 Lyon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Téléphone</w:t>
            </w:r>
          </w:p>
        </w:tc>
        <w:tc>
          <w:tcPr>
            <w:tcW w:type="dxa" w:w="5103"/>
          </w:tcPr>
          <w:p>
            <w:r>
              <w:t>+33 6 11 22 33 44</w:t>
            </w:r>
          </w:p>
        </w:tc>
      </w:tr>
    </w:tbl>
    <w:p/>
    <w:p>
      <w:r>
        <w:rPr>
          <w:b/>
        </w:rPr>
        <w:t>Prescription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58"/>
        <w:gridCol w:w="1458"/>
        <w:gridCol w:w="1458"/>
        <w:gridCol w:w="1458"/>
        <w:gridCol w:w="1458"/>
        <w:gridCol w:w="1458"/>
        <w:gridCol w:w="1458"/>
      </w:tblGrid>
      <w:tr>
        <w:tc>
          <w:tcPr>
            <w:tcW w:type="dxa" w:w="1458"/>
          </w:tcPr>
          <w:p>
            <w:r>
              <w:rPr>
                <w:b/>
              </w:rPr>
              <w:t>Drug / Device</w:t>
            </w:r>
          </w:p>
        </w:tc>
        <w:tc>
          <w:tcPr>
            <w:tcW w:type="dxa" w:w="1458"/>
          </w:tcPr>
          <w:p>
            <w:r>
              <w:rPr>
                <w:b/>
              </w:rPr>
              <w:t>Dosage</w:t>
            </w:r>
          </w:p>
        </w:tc>
        <w:tc>
          <w:tcPr>
            <w:tcW w:type="dxa" w:w="1458"/>
          </w:tcPr>
          <w:p>
            <w:r>
              <w:rPr>
                <w:b/>
              </w:rPr>
              <w:t>Route/Frequency</w:t>
            </w:r>
          </w:p>
        </w:tc>
        <w:tc>
          <w:tcPr>
            <w:tcW w:type="dxa" w:w="1458"/>
          </w:tcPr>
          <w:p>
            <w:r>
              <w:rPr>
                <w:b/>
              </w:rPr>
              <w:t>Duration</w:t>
            </w:r>
          </w:p>
        </w:tc>
        <w:tc>
          <w:tcPr>
            <w:tcW w:type="dxa" w:w="1458"/>
          </w:tcPr>
          <w:p>
            <w:r>
              <w:rPr>
                <w:b/>
              </w:rPr>
              <w:t>Refills</w:t>
            </w:r>
          </w:p>
        </w:tc>
        <w:tc>
          <w:tcPr>
            <w:tcW w:type="dxa" w:w="1458"/>
          </w:tcPr>
          <w:p>
            <w:r>
              <w:rPr>
                <w:b/>
              </w:rPr>
              <w:t>Substitution</w:t>
            </w:r>
          </w:p>
        </w:tc>
        <w:tc>
          <w:tcPr>
            <w:tcW w:type="dxa" w:w="1458"/>
          </w:tcPr>
          <w:p>
            <w:r>
              <w:rPr>
                <w:b/>
              </w:rPr>
              <w:t>Notes</w:t>
            </w:r>
          </w:p>
        </w:tc>
      </w:tr>
      <w:tr>
        <w:tc>
          <w:tcPr>
            <w:tcW w:type="dxa" w:w="1458"/>
          </w:tcPr>
          <w:p>
            <w:r>
              <w:t>Acetaminophen</w:t>
            </w:r>
          </w:p>
        </w:tc>
        <w:tc>
          <w:tcPr>
            <w:tcW w:type="dxa" w:w="1458"/>
          </w:tcPr>
          <w:p>
            <w:r>
              <w:t>500 mg</w:t>
            </w:r>
          </w:p>
        </w:tc>
        <w:tc>
          <w:tcPr>
            <w:tcW w:type="dxa" w:w="1458"/>
          </w:tcPr>
          <w:p>
            <w:r>
              <w:t>PO q8h</w:t>
            </w:r>
          </w:p>
        </w:tc>
        <w:tc>
          <w:tcPr>
            <w:tcW w:type="dxa" w:w="1458"/>
          </w:tcPr>
          <w:p>
            <w:r>
              <w:t>5 d</w:t>
            </w:r>
          </w:p>
        </w:tc>
        <w:tc>
          <w:tcPr>
            <w:tcW w:type="dxa" w:w="1458"/>
          </w:tcPr>
          <w:p>
            <w:r>
              <w:t>0</w:t>
            </w:r>
          </w:p>
        </w:tc>
        <w:tc>
          <w:tcPr>
            <w:tcW w:type="dxa" w:w="1458"/>
          </w:tcPr>
          <w:p>
            <w:r>
              <w:t>☑ Yes  ☐ No</w:t>
            </w:r>
          </w:p>
        </w:tc>
        <w:tc>
          <w:tcPr>
            <w:tcW w:type="dxa" w:w="1458"/>
          </w:tcPr>
          <w:p>
            <w:r>
              <w:t>With food</w:t>
            </w:r>
          </w:p>
        </w:tc>
      </w:tr>
      <w:tr>
        <w:tc>
          <w:tcPr>
            <w:tcW w:type="dxa" w:w="1458"/>
          </w:tcPr>
          <w:p>
            <w:r>
              <w:t>Ibuprofen</w:t>
            </w:r>
          </w:p>
        </w:tc>
        <w:tc>
          <w:tcPr>
            <w:tcW w:type="dxa" w:w="1458"/>
          </w:tcPr>
          <w:p>
            <w:r>
              <w:t>200 mg</w:t>
            </w:r>
          </w:p>
        </w:tc>
        <w:tc>
          <w:tcPr>
            <w:tcW w:type="dxa" w:w="1458"/>
          </w:tcPr>
          <w:p>
            <w:r>
              <w:t>PO prn pain (max tid)</w:t>
            </w:r>
          </w:p>
        </w:tc>
        <w:tc>
          <w:tcPr>
            <w:tcW w:type="dxa" w:w="1458"/>
          </w:tcPr>
          <w:p>
            <w:r>
              <w:t>3 d</w:t>
            </w:r>
          </w:p>
        </w:tc>
        <w:tc>
          <w:tcPr>
            <w:tcW w:type="dxa" w:w="1458"/>
          </w:tcPr>
          <w:p>
            <w:r>
              <w:t>0</w:t>
            </w:r>
          </w:p>
        </w:tc>
        <w:tc>
          <w:tcPr>
            <w:tcW w:type="dxa" w:w="1458"/>
          </w:tcPr>
          <w:p>
            <w:r>
              <w:t>☐ Yes  ☑ No</w:t>
            </w:r>
          </w:p>
        </w:tc>
        <w:tc>
          <w:tcPr>
            <w:tcW w:type="dxa" w:w="1458"/>
          </w:tcPr>
          <w:p>
            <w:r>
              <w:t>Avoid if ulcer</w:t>
            </w:r>
          </w:p>
        </w:tc>
      </w:tr>
    </w:tbl>
    <w:p/>
    <w:p>
      <w:r>
        <w:rPr>
          <w:b/>
        </w:rPr>
        <w:t>Mentions / Signature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Avertissements patient</w:t>
            </w:r>
          </w:p>
        </w:tc>
        <w:tc>
          <w:tcPr>
            <w:tcW w:type="dxa" w:w="5103"/>
          </w:tcPr>
          <w:p>
            <w:r>
              <w:t>Do not exceed recommended dose; check interactions; read the leaflet.</w:t>
            </w:r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Observations / Contre-indications</w:t>
            </w:r>
          </w:p>
        </w:tc>
        <w:tc>
          <w:tcPr>
            <w:tcW w:type="dxa" w:w="5103"/>
          </w:tcPr>
          <w:p>
            <w:r/>
          </w:p>
        </w:tc>
      </w:tr>
      <w:tr>
        <w:tc>
          <w:tcPr>
            <w:tcW w:type="dxa" w:w="5103"/>
          </w:tcPr>
          <w:p>
            <w:r>
              <w:rPr>
                <w:b/>
              </w:rPr>
              <w:t>Signature / Cachet</w:t>
            </w:r>
          </w:p>
        </w:tc>
        <w:tc>
          <w:tcPr>
            <w:tcW w:type="dxa" w:w="5103"/>
          </w:tcPr>
          <w:p>
            <w:r>
              <w:t>__________________________</w:t>
            </w:r>
          </w:p>
        </w:tc>
      </w:tr>
    </w:tbl>
    <w:p>
      <w:r>
        <w:rPr>
          <w:i/>
          <w:sz w:val="16"/>
        </w:rPr>
        <w:t>Modèle pédagogique — adapter selon province (Québec/ON/BC…).</w:t>
      </w:r>
    </w:p>
    <w:sectPr w:rsidR="00FC693F" w:rsidRPr="0006063C" w:rsidSect="00034616">
      <w:footerReference w:type="default" r:id="rId11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lecoursgratuit.com — Ordonnance médicale — Canada — A4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