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A374D" w14:textId="77777777" w:rsidR="00DB07EE" w:rsidRDefault="0049041F">
      <w:pPr>
        <w:jc w:val="center"/>
      </w:pPr>
      <w:r>
        <w:rPr>
          <w:rFonts w:ascii="Calibri" w:hAnsi="Calibri"/>
          <w:b/>
          <w:color w:val="3949AB"/>
          <w:sz w:val="44"/>
        </w:rPr>
        <w:t>Modèle WBS — Work Breakdown Structure</w:t>
      </w:r>
    </w:p>
    <w:p w14:paraId="36E85B97" w14:textId="77777777" w:rsidR="00DB07EE" w:rsidRDefault="0049041F">
      <w:pPr>
        <w:jc w:val="center"/>
      </w:pPr>
      <w:r>
        <w:rPr>
          <w:rFonts w:ascii="Calibri" w:hAnsi="Calibri"/>
        </w:rPr>
        <w:t>Un modèle prêt à l’emploi pour structurer l’arborescence WBS, documenter le dictionnaire des lots de travail et relier chaque élément aux jalons et aux livrables.</w:t>
      </w:r>
    </w:p>
    <w:p w14:paraId="0B0E88CD" w14:textId="77777777" w:rsidR="00DB07EE" w:rsidRDefault="00DB07EE"/>
    <w:p w14:paraId="47A2C4E3" w14:textId="77777777" w:rsidR="00DB07EE" w:rsidRDefault="0049041F">
      <w:r>
        <w:rPr>
          <w:b/>
          <w:color w:val="006D77"/>
          <w:sz w:val="28"/>
        </w:rPr>
        <w:t>Mode d’emploi</w:t>
      </w:r>
    </w:p>
    <w:p w14:paraId="4A681CF2" w14:textId="77777777" w:rsidR="00DB07EE" w:rsidRDefault="0049041F">
      <w:r>
        <w:rPr>
          <w:rFonts w:ascii="Calibri" w:hAnsi="Calibri"/>
          <w:sz w:val="21"/>
        </w:rPr>
        <w:t xml:space="preserve">Définissez la portée et </w:t>
      </w:r>
      <w:r>
        <w:rPr>
          <w:rFonts w:ascii="Calibri" w:hAnsi="Calibri"/>
          <w:sz w:val="21"/>
        </w:rPr>
        <w:t>décomposez en trois à cinq niveaux au maximum.</w:t>
      </w:r>
    </w:p>
    <w:p w14:paraId="172B39A5" w14:textId="77777777" w:rsidR="00DB07EE" w:rsidRDefault="0049041F">
      <w:r>
        <w:rPr>
          <w:rFonts w:ascii="Calibri" w:hAnsi="Calibri"/>
          <w:sz w:val="21"/>
        </w:rPr>
        <w:t>Numérotez les éléments (1.0, 1.1, 1.1.1) et assurez l’exclusivité du périmètre par niveau.</w:t>
      </w:r>
    </w:p>
    <w:p w14:paraId="704F3E96" w14:textId="77777777" w:rsidR="00DB07EE" w:rsidRDefault="0049041F">
      <w:r>
        <w:rPr>
          <w:rFonts w:ascii="Calibri" w:hAnsi="Calibri"/>
          <w:sz w:val="21"/>
        </w:rPr>
        <w:t>Renseignez le dictionnaire WBS pour chaque lot de travail avec livrables, critères d’acceptation et responsabilités.</w:t>
      </w:r>
    </w:p>
    <w:p w14:paraId="2B2103EB" w14:textId="77777777" w:rsidR="00DB07EE" w:rsidRDefault="0049041F">
      <w:r>
        <w:rPr>
          <w:rFonts w:ascii="Calibri" w:hAnsi="Calibri"/>
          <w:sz w:val="21"/>
        </w:rPr>
        <w:t>R</w:t>
      </w:r>
      <w:r>
        <w:rPr>
          <w:rFonts w:ascii="Calibri" w:hAnsi="Calibri"/>
          <w:sz w:val="21"/>
        </w:rPr>
        <w:t>eliez les éléments WBS aux jalons et documents de référence et évitez toute activité orpheline.</w:t>
      </w:r>
    </w:p>
    <w:p w14:paraId="2CA018ED" w14:textId="77777777" w:rsidR="00DB07EE" w:rsidRDefault="0049041F">
      <w:r>
        <w:rPr>
          <w:rFonts w:ascii="Calibri" w:hAnsi="Calibri"/>
          <w:sz w:val="21"/>
        </w:rPr>
        <w:t>Figez la version et utilisez la matrice de liens pour piloter l’avancement.</w:t>
      </w:r>
    </w:p>
    <w:p w14:paraId="14E90BAD" w14:textId="77777777" w:rsidR="00DB07EE" w:rsidRDefault="00DB07EE"/>
    <w:p w14:paraId="4B719B94" w14:textId="77777777" w:rsidR="00DB07EE" w:rsidRDefault="0049041F">
      <w:r>
        <w:rPr>
          <w:b/>
          <w:color w:val="3949AB"/>
          <w:sz w:val="28"/>
        </w:rPr>
        <w:t>1. Vue Outline du WBS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545"/>
        <w:gridCol w:w="2545"/>
        <w:gridCol w:w="2545"/>
        <w:gridCol w:w="2545"/>
      </w:tblGrid>
      <w:tr w:rsidR="00DB07EE" w14:paraId="5FFE5785" w14:textId="77777777">
        <w:trPr>
          <w:jc w:val="center"/>
        </w:trPr>
        <w:tc>
          <w:tcPr>
            <w:tcW w:w="2545" w:type="dxa"/>
            <w:shd w:val="clear" w:color="auto" w:fill="3949AB"/>
            <w:vAlign w:val="center"/>
          </w:tcPr>
          <w:p w14:paraId="606A4B4A" w14:textId="77777777" w:rsidR="00DB07EE" w:rsidRDefault="0049041F">
            <w:r>
              <w:rPr>
                <w:b/>
                <w:color w:val="FFFFFF"/>
              </w:rPr>
              <w:t>Niveau</w:t>
            </w:r>
          </w:p>
        </w:tc>
        <w:tc>
          <w:tcPr>
            <w:tcW w:w="2545" w:type="dxa"/>
            <w:shd w:val="clear" w:color="auto" w:fill="3949AB"/>
            <w:vAlign w:val="center"/>
          </w:tcPr>
          <w:p w14:paraId="68D73D82" w14:textId="77777777" w:rsidR="00DB07EE" w:rsidRDefault="0049041F">
            <w:r>
              <w:rPr>
                <w:b/>
                <w:color w:val="FFFFFF"/>
              </w:rPr>
              <w:t>ID WBS</w:t>
            </w:r>
          </w:p>
        </w:tc>
        <w:tc>
          <w:tcPr>
            <w:tcW w:w="2545" w:type="dxa"/>
            <w:shd w:val="clear" w:color="auto" w:fill="3949AB"/>
            <w:vAlign w:val="center"/>
          </w:tcPr>
          <w:p w14:paraId="245F8616" w14:textId="77777777" w:rsidR="00DB07EE" w:rsidRDefault="0049041F">
            <w:r>
              <w:rPr>
                <w:b/>
                <w:color w:val="FFFFFF"/>
              </w:rPr>
              <w:t>Intitulé (Work Package / Deliverable)</w:t>
            </w:r>
          </w:p>
        </w:tc>
        <w:tc>
          <w:tcPr>
            <w:tcW w:w="2545" w:type="dxa"/>
            <w:shd w:val="clear" w:color="auto" w:fill="3949AB"/>
            <w:vAlign w:val="center"/>
          </w:tcPr>
          <w:p w14:paraId="7FA7B602" w14:textId="77777777" w:rsidR="00DB07EE" w:rsidRDefault="0049041F">
            <w:r>
              <w:rPr>
                <w:b/>
                <w:color w:val="FFFFFF"/>
              </w:rPr>
              <w:t>Descripti</w:t>
            </w:r>
            <w:r>
              <w:rPr>
                <w:b/>
                <w:color w:val="FFFFFF"/>
              </w:rPr>
              <w:t>on courte</w:t>
            </w:r>
          </w:p>
        </w:tc>
      </w:tr>
      <w:tr w:rsidR="00DB07EE" w14:paraId="6EBA0A92" w14:textId="77777777">
        <w:trPr>
          <w:jc w:val="center"/>
        </w:trPr>
        <w:tc>
          <w:tcPr>
            <w:tcW w:w="2545" w:type="dxa"/>
          </w:tcPr>
          <w:p w14:paraId="3B707FA1" w14:textId="77777777" w:rsidR="00DB07EE" w:rsidRDefault="0049041F">
            <w:r>
              <w:t>1</w:t>
            </w:r>
          </w:p>
        </w:tc>
        <w:tc>
          <w:tcPr>
            <w:tcW w:w="2545" w:type="dxa"/>
          </w:tcPr>
          <w:p w14:paraId="65DD160F" w14:textId="77777777" w:rsidR="00DB07EE" w:rsidRDefault="0049041F">
            <w:r>
              <w:t>1.0</w:t>
            </w:r>
          </w:p>
        </w:tc>
        <w:tc>
          <w:tcPr>
            <w:tcW w:w="2545" w:type="dxa"/>
          </w:tcPr>
          <w:p w14:paraId="6DA41DBB" w14:textId="77777777" w:rsidR="00DB07EE" w:rsidRDefault="0049041F">
            <w:r>
              <w:t>Projet / Produit</w:t>
            </w:r>
          </w:p>
        </w:tc>
        <w:tc>
          <w:tcPr>
            <w:tcW w:w="2545" w:type="dxa"/>
          </w:tcPr>
          <w:p w14:paraId="4C15786F" w14:textId="77777777" w:rsidR="00DB07EE" w:rsidRDefault="0049041F">
            <w:r>
              <w:t>Périmètre global et objectifs</w:t>
            </w:r>
          </w:p>
        </w:tc>
      </w:tr>
      <w:tr w:rsidR="00DB07EE" w14:paraId="26B90E29" w14:textId="77777777">
        <w:trPr>
          <w:jc w:val="center"/>
        </w:trPr>
        <w:tc>
          <w:tcPr>
            <w:tcW w:w="2545" w:type="dxa"/>
          </w:tcPr>
          <w:p w14:paraId="7234717B" w14:textId="77777777" w:rsidR="00DB07EE" w:rsidRDefault="0049041F">
            <w:r>
              <w:t>2</w:t>
            </w:r>
          </w:p>
        </w:tc>
        <w:tc>
          <w:tcPr>
            <w:tcW w:w="2545" w:type="dxa"/>
          </w:tcPr>
          <w:p w14:paraId="60F271FE" w14:textId="77777777" w:rsidR="00DB07EE" w:rsidRDefault="0049041F">
            <w:r>
              <w:t>1.1</w:t>
            </w:r>
          </w:p>
        </w:tc>
        <w:tc>
          <w:tcPr>
            <w:tcW w:w="2545" w:type="dxa"/>
          </w:tcPr>
          <w:p w14:paraId="500C1648" w14:textId="77777777" w:rsidR="00DB07EE" w:rsidRDefault="0049041F">
            <w:r>
              <w:t>Phase 1 — Analyse</w:t>
            </w:r>
          </w:p>
        </w:tc>
        <w:tc>
          <w:tcPr>
            <w:tcW w:w="2545" w:type="dxa"/>
          </w:tcPr>
          <w:p w14:paraId="7ABFAF67" w14:textId="77777777" w:rsidR="00DB07EE" w:rsidRDefault="0049041F">
            <w:r>
              <w:t>Besoins, exigences, risques majeurs</w:t>
            </w:r>
          </w:p>
        </w:tc>
      </w:tr>
      <w:tr w:rsidR="00DB07EE" w14:paraId="4FC73D2A" w14:textId="77777777">
        <w:trPr>
          <w:jc w:val="center"/>
        </w:trPr>
        <w:tc>
          <w:tcPr>
            <w:tcW w:w="2545" w:type="dxa"/>
          </w:tcPr>
          <w:p w14:paraId="24610B98" w14:textId="77777777" w:rsidR="00DB07EE" w:rsidRDefault="0049041F">
            <w:r>
              <w:t>2</w:t>
            </w:r>
          </w:p>
        </w:tc>
        <w:tc>
          <w:tcPr>
            <w:tcW w:w="2545" w:type="dxa"/>
          </w:tcPr>
          <w:p w14:paraId="3A0691BF" w14:textId="77777777" w:rsidR="00DB07EE" w:rsidRDefault="0049041F">
            <w:r>
              <w:t>1.2</w:t>
            </w:r>
          </w:p>
        </w:tc>
        <w:tc>
          <w:tcPr>
            <w:tcW w:w="2545" w:type="dxa"/>
          </w:tcPr>
          <w:p w14:paraId="291229D3" w14:textId="77777777" w:rsidR="00DB07EE" w:rsidRDefault="0049041F">
            <w:r>
              <w:t>Phase 2 — Conception</w:t>
            </w:r>
          </w:p>
        </w:tc>
        <w:tc>
          <w:tcPr>
            <w:tcW w:w="2545" w:type="dxa"/>
          </w:tcPr>
          <w:p w14:paraId="38DB4A89" w14:textId="77777777" w:rsidR="00DB07EE" w:rsidRDefault="0049041F">
            <w:r>
              <w:t>Architecture, maquettes, spécifications</w:t>
            </w:r>
          </w:p>
        </w:tc>
      </w:tr>
      <w:tr w:rsidR="00DB07EE" w14:paraId="4C29A28C" w14:textId="77777777">
        <w:trPr>
          <w:jc w:val="center"/>
        </w:trPr>
        <w:tc>
          <w:tcPr>
            <w:tcW w:w="2545" w:type="dxa"/>
          </w:tcPr>
          <w:p w14:paraId="29825478" w14:textId="77777777" w:rsidR="00DB07EE" w:rsidRDefault="0049041F">
            <w:r>
              <w:t>2</w:t>
            </w:r>
          </w:p>
        </w:tc>
        <w:tc>
          <w:tcPr>
            <w:tcW w:w="2545" w:type="dxa"/>
          </w:tcPr>
          <w:p w14:paraId="07EF3BC4" w14:textId="77777777" w:rsidR="00DB07EE" w:rsidRDefault="0049041F">
            <w:r>
              <w:t>1.3</w:t>
            </w:r>
          </w:p>
        </w:tc>
        <w:tc>
          <w:tcPr>
            <w:tcW w:w="2545" w:type="dxa"/>
          </w:tcPr>
          <w:p w14:paraId="7FD47C35" w14:textId="77777777" w:rsidR="00DB07EE" w:rsidRDefault="0049041F">
            <w:r>
              <w:t>Phase 3 — Réalisation</w:t>
            </w:r>
          </w:p>
        </w:tc>
        <w:tc>
          <w:tcPr>
            <w:tcW w:w="2545" w:type="dxa"/>
          </w:tcPr>
          <w:p w14:paraId="15ADEB54" w14:textId="77777777" w:rsidR="00DB07EE" w:rsidRDefault="0049041F">
            <w:r>
              <w:t xml:space="preserve">Développement, </w:t>
            </w:r>
            <w:r>
              <w:t>fabrication, assemblage</w:t>
            </w:r>
          </w:p>
        </w:tc>
      </w:tr>
      <w:tr w:rsidR="00DB07EE" w14:paraId="6E97E03D" w14:textId="77777777">
        <w:trPr>
          <w:jc w:val="center"/>
        </w:trPr>
        <w:tc>
          <w:tcPr>
            <w:tcW w:w="2545" w:type="dxa"/>
          </w:tcPr>
          <w:p w14:paraId="744DB510" w14:textId="77777777" w:rsidR="00DB07EE" w:rsidRDefault="0049041F">
            <w:r>
              <w:t>2</w:t>
            </w:r>
          </w:p>
        </w:tc>
        <w:tc>
          <w:tcPr>
            <w:tcW w:w="2545" w:type="dxa"/>
          </w:tcPr>
          <w:p w14:paraId="64282FB4" w14:textId="77777777" w:rsidR="00DB07EE" w:rsidRDefault="0049041F">
            <w:r>
              <w:t>1.4</w:t>
            </w:r>
          </w:p>
        </w:tc>
        <w:tc>
          <w:tcPr>
            <w:tcW w:w="2545" w:type="dxa"/>
          </w:tcPr>
          <w:p w14:paraId="74BB0732" w14:textId="77777777" w:rsidR="00DB07EE" w:rsidRDefault="0049041F">
            <w:r>
              <w:t>Phase 4 — Tests et Acceptation</w:t>
            </w:r>
          </w:p>
        </w:tc>
        <w:tc>
          <w:tcPr>
            <w:tcW w:w="2545" w:type="dxa"/>
          </w:tcPr>
          <w:p w14:paraId="460FFE34" w14:textId="77777777" w:rsidR="00DB07EE" w:rsidRDefault="0049041F">
            <w:r>
              <w:t>Plan de tests, exécutions, corrections</w:t>
            </w:r>
          </w:p>
        </w:tc>
      </w:tr>
      <w:tr w:rsidR="00DB07EE" w14:paraId="4527A1A1" w14:textId="77777777">
        <w:trPr>
          <w:jc w:val="center"/>
        </w:trPr>
        <w:tc>
          <w:tcPr>
            <w:tcW w:w="2545" w:type="dxa"/>
          </w:tcPr>
          <w:p w14:paraId="53826BB6" w14:textId="77777777" w:rsidR="00DB07EE" w:rsidRDefault="0049041F">
            <w:r>
              <w:t>2</w:t>
            </w:r>
          </w:p>
        </w:tc>
        <w:tc>
          <w:tcPr>
            <w:tcW w:w="2545" w:type="dxa"/>
          </w:tcPr>
          <w:p w14:paraId="4D6B0028" w14:textId="77777777" w:rsidR="00DB07EE" w:rsidRDefault="0049041F">
            <w:r>
              <w:t>1.5</w:t>
            </w:r>
          </w:p>
        </w:tc>
        <w:tc>
          <w:tcPr>
            <w:tcW w:w="2545" w:type="dxa"/>
          </w:tcPr>
          <w:p w14:paraId="1CF1CC9C" w14:textId="77777777" w:rsidR="00DB07EE" w:rsidRDefault="0049041F">
            <w:r>
              <w:t>Phase 5 — Déploiement</w:t>
            </w:r>
          </w:p>
        </w:tc>
        <w:tc>
          <w:tcPr>
            <w:tcW w:w="2545" w:type="dxa"/>
          </w:tcPr>
          <w:p w14:paraId="03433A7E" w14:textId="77777777" w:rsidR="00DB07EE" w:rsidRDefault="0049041F">
            <w:r>
              <w:t>Formation, migration, mise en service</w:t>
            </w:r>
          </w:p>
        </w:tc>
      </w:tr>
      <w:tr w:rsidR="00DB07EE" w14:paraId="2DF35F86" w14:textId="77777777">
        <w:trPr>
          <w:jc w:val="center"/>
        </w:trPr>
        <w:tc>
          <w:tcPr>
            <w:tcW w:w="2545" w:type="dxa"/>
          </w:tcPr>
          <w:p w14:paraId="1C707DA0" w14:textId="77777777" w:rsidR="00DB07EE" w:rsidRDefault="0049041F">
            <w:r>
              <w:t>3</w:t>
            </w:r>
          </w:p>
        </w:tc>
        <w:tc>
          <w:tcPr>
            <w:tcW w:w="2545" w:type="dxa"/>
          </w:tcPr>
          <w:p w14:paraId="22902F54" w14:textId="77777777" w:rsidR="00DB07EE" w:rsidRDefault="0049041F">
            <w:r>
              <w:t>1.1.1</w:t>
            </w:r>
          </w:p>
        </w:tc>
        <w:tc>
          <w:tcPr>
            <w:tcW w:w="2545" w:type="dxa"/>
          </w:tcPr>
          <w:p w14:paraId="107478F1" w14:textId="77777777" w:rsidR="00DB07EE" w:rsidRDefault="0049041F">
            <w:r>
              <w:t>Atelier exigences</w:t>
            </w:r>
          </w:p>
        </w:tc>
        <w:tc>
          <w:tcPr>
            <w:tcW w:w="2545" w:type="dxa"/>
          </w:tcPr>
          <w:p w14:paraId="5F507DB5" w14:textId="77777777" w:rsidR="00DB07EE" w:rsidRDefault="0049041F">
            <w:r>
              <w:t>Ateliers, comptes rendus, validation</w:t>
            </w:r>
          </w:p>
        </w:tc>
      </w:tr>
      <w:tr w:rsidR="00DB07EE" w14:paraId="2708046F" w14:textId="77777777">
        <w:trPr>
          <w:jc w:val="center"/>
        </w:trPr>
        <w:tc>
          <w:tcPr>
            <w:tcW w:w="2545" w:type="dxa"/>
          </w:tcPr>
          <w:p w14:paraId="6CA45831" w14:textId="77777777" w:rsidR="00DB07EE" w:rsidRDefault="0049041F">
            <w:r>
              <w:t>3</w:t>
            </w:r>
          </w:p>
        </w:tc>
        <w:tc>
          <w:tcPr>
            <w:tcW w:w="2545" w:type="dxa"/>
          </w:tcPr>
          <w:p w14:paraId="77D838B3" w14:textId="77777777" w:rsidR="00DB07EE" w:rsidRDefault="0049041F">
            <w:r>
              <w:t>1.3.2</w:t>
            </w:r>
          </w:p>
        </w:tc>
        <w:tc>
          <w:tcPr>
            <w:tcW w:w="2545" w:type="dxa"/>
          </w:tcPr>
          <w:p w14:paraId="3D041042" w14:textId="77777777" w:rsidR="00DB07EE" w:rsidRDefault="0049041F">
            <w:r>
              <w:t xml:space="preserve">Lot de </w:t>
            </w:r>
            <w:r>
              <w:t>développement A</w:t>
            </w:r>
          </w:p>
        </w:tc>
        <w:tc>
          <w:tcPr>
            <w:tcW w:w="2545" w:type="dxa"/>
          </w:tcPr>
          <w:p w14:paraId="5FF076BC" w14:textId="77777777" w:rsidR="00DB07EE" w:rsidRDefault="0049041F">
            <w:r>
              <w:t>Fonctionnalités A1 à A3</w:t>
            </w:r>
          </w:p>
        </w:tc>
      </w:tr>
      <w:tr w:rsidR="00DB07EE" w14:paraId="2228823C" w14:textId="77777777">
        <w:trPr>
          <w:jc w:val="center"/>
        </w:trPr>
        <w:tc>
          <w:tcPr>
            <w:tcW w:w="2545" w:type="dxa"/>
          </w:tcPr>
          <w:p w14:paraId="799ECCA5" w14:textId="77777777" w:rsidR="00DB07EE" w:rsidRDefault="00DB07EE"/>
        </w:tc>
        <w:tc>
          <w:tcPr>
            <w:tcW w:w="2545" w:type="dxa"/>
          </w:tcPr>
          <w:p w14:paraId="5C1DCA3B" w14:textId="77777777" w:rsidR="00DB07EE" w:rsidRDefault="00DB07EE"/>
        </w:tc>
        <w:tc>
          <w:tcPr>
            <w:tcW w:w="2545" w:type="dxa"/>
          </w:tcPr>
          <w:p w14:paraId="7DE40FAC" w14:textId="77777777" w:rsidR="00DB07EE" w:rsidRDefault="00DB07EE"/>
        </w:tc>
        <w:tc>
          <w:tcPr>
            <w:tcW w:w="2545" w:type="dxa"/>
          </w:tcPr>
          <w:p w14:paraId="313A3C4F" w14:textId="77777777" w:rsidR="00DB07EE" w:rsidRDefault="00DB07EE"/>
        </w:tc>
      </w:tr>
      <w:tr w:rsidR="00DB07EE" w14:paraId="667475A6" w14:textId="77777777">
        <w:trPr>
          <w:jc w:val="center"/>
        </w:trPr>
        <w:tc>
          <w:tcPr>
            <w:tcW w:w="2545" w:type="dxa"/>
          </w:tcPr>
          <w:p w14:paraId="071901FB" w14:textId="77777777" w:rsidR="00DB07EE" w:rsidRDefault="00DB07EE"/>
        </w:tc>
        <w:tc>
          <w:tcPr>
            <w:tcW w:w="2545" w:type="dxa"/>
          </w:tcPr>
          <w:p w14:paraId="656DA6EA" w14:textId="77777777" w:rsidR="00DB07EE" w:rsidRDefault="00DB07EE"/>
        </w:tc>
        <w:tc>
          <w:tcPr>
            <w:tcW w:w="2545" w:type="dxa"/>
          </w:tcPr>
          <w:p w14:paraId="3AA949B5" w14:textId="77777777" w:rsidR="00DB07EE" w:rsidRDefault="00DB07EE"/>
        </w:tc>
        <w:tc>
          <w:tcPr>
            <w:tcW w:w="2545" w:type="dxa"/>
          </w:tcPr>
          <w:p w14:paraId="0B7D7169" w14:textId="77777777" w:rsidR="00DB07EE" w:rsidRDefault="00DB07EE"/>
        </w:tc>
      </w:tr>
      <w:tr w:rsidR="00DB07EE" w14:paraId="08A3C9E9" w14:textId="77777777">
        <w:trPr>
          <w:jc w:val="center"/>
        </w:trPr>
        <w:tc>
          <w:tcPr>
            <w:tcW w:w="2545" w:type="dxa"/>
          </w:tcPr>
          <w:p w14:paraId="1CD25D77" w14:textId="77777777" w:rsidR="00DB07EE" w:rsidRDefault="00DB07EE"/>
        </w:tc>
        <w:tc>
          <w:tcPr>
            <w:tcW w:w="2545" w:type="dxa"/>
          </w:tcPr>
          <w:p w14:paraId="4D5850E2" w14:textId="77777777" w:rsidR="00DB07EE" w:rsidRDefault="00DB07EE"/>
        </w:tc>
        <w:tc>
          <w:tcPr>
            <w:tcW w:w="2545" w:type="dxa"/>
          </w:tcPr>
          <w:p w14:paraId="5023BFD9" w14:textId="77777777" w:rsidR="00DB07EE" w:rsidRDefault="00DB07EE"/>
        </w:tc>
        <w:tc>
          <w:tcPr>
            <w:tcW w:w="2545" w:type="dxa"/>
          </w:tcPr>
          <w:p w14:paraId="0683C832" w14:textId="77777777" w:rsidR="00DB07EE" w:rsidRDefault="00DB07EE"/>
        </w:tc>
      </w:tr>
      <w:tr w:rsidR="00DB07EE" w14:paraId="5E75FF7B" w14:textId="77777777">
        <w:trPr>
          <w:jc w:val="center"/>
        </w:trPr>
        <w:tc>
          <w:tcPr>
            <w:tcW w:w="2545" w:type="dxa"/>
          </w:tcPr>
          <w:p w14:paraId="0E859569" w14:textId="77777777" w:rsidR="00DB07EE" w:rsidRDefault="00DB07EE"/>
        </w:tc>
        <w:tc>
          <w:tcPr>
            <w:tcW w:w="2545" w:type="dxa"/>
          </w:tcPr>
          <w:p w14:paraId="35C1A59A" w14:textId="77777777" w:rsidR="00DB07EE" w:rsidRDefault="00DB07EE"/>
        </w:tc>
        <w:tc>
          <w:tcPr>
            <w:tcW w:w="2545" w:type="dxa"/>
          </w:tcPr>
          <w:p w14:paraId="60FAD138" w14:textId="77777777" w:rsidR="00DB07EE" w:rsidRDefault="00DB07EE"/>
        </w:tc>
        <w:tc>
          <w:tcPr>
            <w:tcW w:w="2545" w:type="dxa"/>
          </w:tcPr>
          <w:p w14:paraId="11394E1A" w14:textId="77777777" w:rsidR="00DB07EE" w:rsidRDefault="00DB07EE"/>
        </w:tc>
      </w:tr>
      <w:tr w:rsidR="00DB07EE" w14:paraId="193C0B99" w14:textId="77777777">
        <w:trPr>
          <w:jc w:val="center"/>
        </w:trPr>
        <w:tc>
          <w:tcPr>
            <w:tcW w:w="2545" w:type="dxa"/>
          </w:tcPr>
          <w:p w14:paraId="6FD6E8D3" w14:textId="77777777" w:rsidR="00DB07EE" w:rsidRDefault="00DB07EE"/>
        </w:tc>
        <w:tc>
          <w:tcPr>
            <w:tcW w:w="2545" w:type="dxa"/>
          </w:tcPr>
          <w:p w14:paraId="22AECA02" w14:textId="77777777" w:rsidR="00DB07EE" w:rsidRDefault="00DB07EE"/>
        </w:tc>
        <w:tc>
          <w:tcPr>
            <w:tcW w:w="2545" w:type="dxa"/>
          </w:tcPr>
          <w:p w14:paraId="2688832C" w14:textId="77777777" w:rsidR="00DB07EE" w:rsidRDefault="00DB07EE"/>
        </w:tc>
        <w:tc>
          <w:tcPr>
            <w:tcW w:w="2545" w:type="dxa"/>
          </w:tcPr>
          <w:p w14:paraId="5E1CFDA8" w14:textId="77777777" w:rsidR="00DB07EE" w:rsidRDefault="00DB07EE"/>
        </w:tc>
      </w:tr>
      <w:tr w:rsidR="00DB07EE" w14:paraId="0A5F7DD7" w14:textId="77777777">
        <w:trPr>
          <w:jc w:val="center"/>
        </w:trPr>
        <w:tc>
          <w:tcPr>
            <w:tcW w:w="2545" w:type="dxa"/>
          </w:tcPr>
          <w:p w14:paraId="2F959FD6" w14:textId="77777777" w:rsidR="00DB07EE" w:rsidRDefault="00DB07EE"/>
        </w:tc>
        <w:tc>
          <w:tcPr>
            <w:tcW w:w="2545" w:type="dxa"/>
          </w:tcPr>
          <w:p w14:paraId="1A219183" w14:textId="77777777" w:rsidR="00DB07EE" w:rsidRDefault="00DB07EE"/>
        </w:tc>
        <w:tc>
          <w:tcPr>
            <w:tcW w:w="2545" w:type="dxa"/>
          </w:tcPr>
          <w:p w14:paraId="14D80DFB" w14:textId="77777777" w:rsidR="00DB07EE" w:rsidRDefault="00DB07EE"/>
        </w:tc>
        <w:tc>
          <w:tcPr>
            <w:tcW w:w="2545" w:type="dxa"/>
          </w:tcPr>
          <w:p w14:paraId="3F9D2349" w14:textId="77777777" w:rsidR="00DB07EE" w:rsidRDefault="00DB07EE"/>
        </w:tc>
      </w:tr>
      <w:tr w:rsidR="00DB07EE" w14:paraId="1887FE94" w14:textId="77777777">
        <w:trPr>
          <w:jc w:val="center"/>
        </w:trPr>
        <w:tc>
          <w:tcPr>
            <w:tcW w:w="2545" w:type="dxa"/>
          </w:tcPr>
          <w:p w14:paraId="0C6B5E2D" w14:textId="77777777" w:rsidR="00DB07EE" w:rsidRDefault="00DB07EE"/>
        </w:tc>
        <w:tc>
          <w:tcPr>
            <w:tcW w:w="2545" w:type="dxa"/>
          </w:tcPr>
          <w:p w14:paraId="0E089940" w14:textId="77777777" w:rsidR="00DB07EE" w:rsidRDefault="00DB07EE"/>
        </w:tc>
        <w:tc>
          <w:tcPr>
            <w:tcW w:w="2545" w:type="dxa"/>
          </w:tcPr>
          <w:p w14:paraId="7AEBE8DD" w14:textId="77777777" w:rsidR="00DB07EE" w:rsidRDefault="00DB07EE"/>
        </w:tc>
        <w:tc>
          <w:tcPr>
            <w:tcW w:w="2545" w:type="dxa"/>
          </w:tcPr>
          <w:p w14:paraId="47516477" w14:textId="77777777" w:rsidR="00DB07EE" w:rsidRDefault="00DB07EE"/>
        </w:tc>
      </w:tr>
      <w:tr w:rsidR="00DB07EE" w14:paraId="25CC5649" w14:textId="77777777">
        <w:trPr>
          <w:jc w:val="center"/>
        </w:trPr>
        <w:tc>
          <w:tcPr>
            <w:tcW w:w="2545" w:type="dxa"/>
          </w:tcPr>
          <w:p w14:paraId="343E22F9" w14:textId="77777777" w:rsidR="00DB07EE" w:rsidRDefault="00DB07EE"/>
        </w:tc>
        <w:tc>
          <w:tcPr>
            <w:tcW w:w="2545" w:type="dxa"/>
          </w:tcPr>
          <w:p w14:paraId="4ED06E91" w14:textId="77777777" w:rsidR="00DB07EE" w:rsidRDefault="00DB07EE"/>
        </w:tc>
        <w:tc>
          <w:tcPr>
            <w:tcW w:w="2545" w:type="dxa"/>
          </w:tcPr>
          <w:p w14:paraId="2D2E8ECA" w14:textId="77777777" w:rsidR="00DB07EE" w:rsidRDefault="00DB07EE"/>
        </w:tc>
        <w:tc>
          <w:tcPr>
            <w:tcW w:w="2545" w:type="dxa"/>
          </w:tcPr>
          <w:p w14:paraId="6E289440" w14:textId="77777777" w:rsidR="00DB07EE" w:rsidRDefault="00DB07EE"/>
        </w:tc>
      </w:tr>
    </w:tbl>
    <w:p w14:paraId="2B16EBE3" w14:textId="77777777" w:rsidR="00DB07EE" w:rsidRDefault="00DB07EE"/>
    <w:p w14:paraId="2964343D" w14:textId="77777777" w:rsidR="00DB07EE" w:rsidRDefault="0049041F">
      <w:r>
        <w:rPr>
          <w:b/>
          <w:color w:val="3949AB"/>
          <w:sz w:val="28"/>
        </w:rPr>
        <w:t>2. Dictionnaire WBS (par lot de travail)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38"/>
        <w:gridCol w:w="843"/>
        <w:gridCol w:w="1161"/>
        <w:gridCol w:w="992"/>
        <w:gridCol w:w="1151"/>
        <w:gridCol w:w="1100"/>
        <w:gridCol w:w="1197"/>
        <w:gridCol w:w="971"/>
        <w:gridCol w:w="1148"/>
        <w:gridCol w:w="1080"/>
      </w:tblGrid>
      <w:tr w:rsidR="00DB07EE" w14:paraId="42419728" w14:textId="77777777">
        <w:trPr>
          <w:jc w:val="center"/>
        </w:trPr>
        <w:tc>
          <w:tcPr>
            <w:tcW w:w="1018" w:type="dxa"/>
            <w:shd w:val="clear" w:color="auto" w:fill="006D77"/>
            <w:vAlign w:val="center"/>
          </w:tcPr>
          <w:p w14:paraId="0434DAA9" w14:textId="77777777" w:rsidR="00DB07EE" w:rsidRDefault="0049041F">
            <w:r>
              <w:rPr>
                <w:b/>
                <w:color w:val="FFFFFF"/>
              </w:rPr>
              <w:t>ID WBS</w:t>
            </w:r>
          </w:p>
        </w:tc>
        <w:tc>
          <w:tcPr>
            <w:tcW w:w="1018" w:type="dxa"/>
            <w:shd w:val="clear" w:color="auto" w:fill="006D77"/>
            <w:vAlign w:val="center"/>
          </w:tcPr>
          <w:p w14:paraId="7AB53858" w14:textId="77777777" w:rsidR="00DB07EE" w:rsidRDefault="0049041F">
            <w:r>
              <w:rPr>
                <w:b/>
                <w:color w:val="FFFFFF"/>
              </w:rPr>
              <w:t>Intitulé</w:t>
            </w:r>
          </w:p>
        </w:tc>
        <w:tc>
          <w:tcPr>
            <w:tcW w:w="1018" w:type="dxa"/>
            <w:shd w:val="clear" w:color="auto" w:fill="006D77"/>
            <w:vAlign w:val="center"/>
          </w:tcPr>
          <w:p w14:paraId="153F7597" w14:textId="77777777" w:rsidR="00DB07EE" w:rsidRDefault="0049041F">
            <w:r>
              <w:rPr>
                <w:b/>
                <w:color w:val="FFFFFF"/>
              </w:rPr>
              <w:t>Description détaillée</w:t>
            </w:r>
          </w:p>
        </w:tc>
        <w:tc>
          <w:tcPr>
            <w:tcW w:w="1018" w:type="dxa"/>
            <w:shd w:val="clear" w:color="auto" w:fill="006D77"/>
            <w:vAlign w:val="center"/>
          </w:tcPr>
          <w:p w14:paraId="3E8EF1CE" w14:textId="77777777" w:rsidR="00DB07EE" w:rsidRDefault="0049041F">
            <w:r>
              <w:rPr>
                <w:b/>
                <w:color w:val="FFFFFF"/>
              </w:rPr>
              <w:t>Livrables attendus</w:t>
            </w:r>
          </w:p>
        </w:tc>
        <w:tc>
          <w:tcPr>
            <w:tcW w:w="1018" w:type="dxa"/>
            <w:shd w:val="clear" w:color="auto" w:fill="006D77"/>
            <w:vAlign w:val="center"/>
          </w:tcPr>
          <w:p w14:paraId="0CDF3E69" w14:textId="77777777" w:rsidR="00DB07EE" w:rsidRDefault="0049041F">
            <w:r>
              <w:rPr>
                <w:b/>
                <w:color w:val="FFFFFF"/>
              </w:rPr>
              <w:t>Critères d’acceptation</w:t>
            </w:r>
          </w:p>
        </w:tc>
        <w:tc>
          <w:tcPr>
            <w:tcW w:w="1018" w:type="dxa"/>
            <w:shd w:val="clear" w:color="auto" w:fill="006D77"/>
            <w:vAlign w:val="center"/>
          </w:tcPr>
          <w:p w14:paraId="6B69FC10" w14:textId="77777777" w:rsidR="00DB07EE" w:rsidRDefault="0049041F">
            <w:r>
              <w:rPr>
                <w:b/>
                <w:color w:val="FFFFFF"/>
              </w:rPr>
              <w:t>Responsable (R)</w:t>
            </w:r>
          </w:p>
        </w:tc>
        <w:tc>
          <w:tcPr>
            <w:tcW w:w="1018" w:type="dxa"/>
            <w:shd w:val="clear" w:color="auto" w:fill="006D77"/>
            <w:vAlign w:val="center"/>
          </w:tcPr>
          <w:p w14:paraId="5BF7DB4F" w14:textId="77777777" w:rsidR="00DB07EE" w:rsidRDefault="0049041F">
            <w:r>
              <w:rPr>
                <w:b/>
                <w:color w:val="FFFFFF"/>
              </w:rPr>
              <w:t>Contributeurs (A/C/I)</w:t>
            </w:r>
          </w:p>
        </w:tc>
        <w:tc>
          <w:tcPr>
            <w:tcW w:w="1018" w:type="dxa"/>
            <w:shd w:val="clear" w:color="auto" w:fill="006D77"/>
            <w:vAlign w:val="center"/>
          </w:tcPr>
          <w:p w14:paraId="4EA55C4F" w14:textId="77777777" w:rsidR="00DB07EE" w:rsidRDefault="0049041F">
            <w:r>
              <w:rPr>
                <w:b/>
                <w:color w:val="FFFFFF"/>
              </w:rPr>
              <w:t>Estimation (J/H)</w:t>
            </w:r>
          </w:p>
        </w:tc>
        <w:tc>
          <w:tcPr>
            <w:tcW w:w="1018" w:type="dxa"/>
            <w:shd w:val="clear" w:color="auto" w:fill="006D77"/>
            <w:vAlign w:val="center"/>
          </w:tcPr>
          <w:p w14:paraId="38D33125" w14:textId="77777777" w:rsidR="00DB07EE" w:rsidRDefault="0049041F">
            <w:r>
              <w:rPr>
                <w:b/>
                <w:color w:val="FFFFFF"/>
              </w:rPr>
              <w:t>Dépendances</w:t>
            </w:r>
          </w:p>
        </w:tc>
        <w:tc>
          <w:tcPr>
            <w:tcW w:w="1018" w:type="dxa"/>
            <w:shd w:val="clear" w:color="auto" w:fill="006D77"/>
            <w:vAlign w:val="center"/>
          </w:tcPr>
          <w:p w14:paraId="1911283E" w14:textId="77777777" w:rsidR="00DB07EE" w:rsidRDefault="0049041F">
            <w:r>
              <w:rPr>
                <w:b/>
                <w:color w:val="FFFFFF"/>
              </w:rPr>
              <w:t>Date cible / Statut</w:t>
            </w:r>
          </w:p>
        </w:tc>
      </w:tr>
      <w:tr w:rsidR="00DB07EE" w14:paraId="15B82F02" w14:textId="77777777">
        <w:trPr>
          <w:jc w:val="center"/>
        </w:trPr>
        <w:tc>
          <w:tcPr>
            <w:tcW w:w="1018" w:type="dxa"/>
          </w:tcPr>
          <w:p w14:paraId="6950C20E" w14:textId="77777777" w:rsidR="00DB07EE" w:rsidRDefault="0049041F">
            <w:r>
              <w:t>1.1.1</w:t>
            </w:r>
          </w:p>
        </w:tc>
        <w:tc>
          <w:tcPr>
            <w:tcW w:w="1018" w:type="dxa"/>
          </w:tcPr>
          <w:p w14:paraId="5A317BD6" w14:textId="77777777" w:rsidR="00DB07EE" w:rsidRDefault="0049041F">
            <w:r>
              <w:t>Atelier exigences</w:t>
            </w:r>
          </w:p>
        </w:tc>
        <w:tc>
          <w:tcPr>
            <w:tcW w:w="1018" w:type="dxa"/>
          </w:tcPr>
          <w:p w14:paraId="37689809" w14:textId="77777777" w:rsidR="00DB07EE" w:rsidRDefault="0049041F">
            <w:r>
              <w:t>Recueillir, clarifier et valider les exigences fonctionnelles et non fonctionnelles.</w:t>
            </w:r>
          </w:p>
        </w:tc>
        <w:tc>
          <w:tcPr>
            <w:tcW w:w="1018" w:type="dxa"/>
          </w:tcPr>
          <w:p w14:paraId="429D5C33" w14:textId="77777777" w:rsidR="00DB07EE" w:rsidRDefault="0049041F">
            <w:r>
              <w:t>Backlog d’exigences, compte rendu validé, matrice de traçabilité initiale.</w:t>
            </w:r>
          </w:p>
        </w:tc>
        <w:tc>
          <w:tcPr>
            <w:tcW w:w="1018" w:type="dxa"/>
          </w:tcPr>
          <w:p w14:paraId="29E6DC95" w14:textId="77777777" w:rsidR="00DB07EE" w:rsidRDefault="0049041F">
            <w:r>
              <w:t xml:space="preserve">Exigences SMART </w:t>
            </w:r>
            <w:r>
              <w:t>validées, absence d’ambiguïté majeure.</w:t>
            </w:r>
          </w:p>
        </w:tc>
        <w:tc>
          <w:tcPr>
            <w:tcW w:w="1018" w:type="dxa"/>
          </w:tcPr>
          <w:p w14:paraId="18A9019E" w14:textId="77777777" w:rsidR="00DB07EE" w:rsidRDefault="0049041F">
            <w:r>
              <w:t>Nom, Prénom</w:t>
            </w:r>
          </w:p>
        </w:tc>
        <w:tc>
          <w:tcPr>
            <w:tcW w:w="1018" w:type="dxa"/>
          </w:tcPr>
          <w:p w14:paraId="26AFDACC" w14:textId="77777777" w:rsidR="00DB07EE" w:rsidRDefault="0049041F">
            <w:r>
              <w:t>Qualité, Métier, SI</w:t>
            </w:r>
          </w:p>
        </w:tc>
        <w:tc>
          <w:tcPr>
            <w:tcW w:w="1018" w:type="dxa"/>
          </w:tcPr>
          <w:p w14:paraId="43699A21" w14:textId="77777777" w:rsidR="00DB07EE" w:rsidRDefault="0049041F">
            <w:r>
              <w:t>16</w:t>
            </w:r>
          </w:p>
        </w:tc>
        <w:tc>
          <w:tcPr>
            <w:tcW w:w="1018" w:type="dxa"/>
          </w:tcPr>
          <w:p w14:paraId="454AAB8B" w14:textId="77777777" w:rsidR="00DB07EE" w:rsidRDefault="0049041F">
            <w:r>
              <w:t>1.0 approuvé</w:t>
            </w:r>
          </w:p>
        </w:tc>
        <w:tc>
          <w:tcPr>
            <w:tcW w:w="1018" w:type="dxa"/>
          </w:tcPr>
          <w:p w14:paraId="5CA3DF3E" w14:textId="77777777" w:rsidR="00DB07EE" w:rsidRDefault="0049041F">
            <w:r>
              <w:t>JJ/MM/AAAA — Planifié</w:t>
            </w:r>
          </w:p>
        </w:tc>
      </w:tr>
      <w:tr w:rsidR="00DB07EE" w14:paraId="5540B25E" w14:textId="77777777">
        <w:trPr>
          <w:jc w:val="center"/>
        </w:trPr>
        <w:tc>
          <w:tcPr>
            <w:tcW w:w="1018" w:type="dxa"/>
          </w:tcPr>
          <w:p w14:paraId="55F01F44" w14:textId="77777777" w:rsidR="00DB07EE" w:rsidRDefault="00DB07EE"/>
        </w:tc>
        <w:tc>
          <w:tcPr>
            <w:tcW w:w="1018" w:type="dxa"/>
          </w:tcPr>
          <w:p w14:paraId="77EC4EBD" w14:textId="77777777" w:rsidR="00DB07EE" w:rsidRDefault="00DB07EE"/>
        </w:tc>
        <w:tc>
          <w:tcPr>
            <w:tcW w:w="1018" w:type="dxa"/>
          </w:tcPr>
          <w:p w14:paraId="3F959D19" w14:textId="77777777" w:rsidR="00DB07EE" w:rsidRDefault="00DB07EE"/>
        </w:tc>
        <w:tc>
          <w:tcPr>
            <w:tcW w:w="1018" w:type="dxa"/>
          </w:tcPr>
          <w:p w14:paraId="69B8AC69" w14:textId="77777777" w:rsidR="00DB07EE" w:rsidRDefault="00DB07EE"/>
        </w:tc>
        <w:tc>
          <w:tcPr>
            <w:tcW w:w="1018" w:type="dxa"/>
          </w:tcPr>
          <w:p w14:paraId="6CBB1A4C" w14:textId="77777777" w:rsidR="00DB07EE" w:rsidRDefault="00DB07EE"/>
        </w:tc>
        <w:tc>
          <w:tcPr>
            <w:tcW w:w="1018" w:type="dxa"/>
          </w:tcPr>
          <w:p w14:paraId="60ECD3DD" w14:textId="77777777" w:rsidR="00DB07EE" w:rsidRDefault="00DB07EE"/>
        </w:tc>
        <w:tc>
          <w:tcPr>
            <w:tcW w:w="1018" w:type="dxa"/>
          </w:tcPr>
          <w:p w14:paraId="7888A1AB" w14:textId="77777777" w:rsidR="00DB07EE" w:rsidRDefault="00DB07EE"/>
        </w:tc>
        <w:tc>
          <w:tcPr>
            <w:tcW w:w="1018" w:type="dxa"/>
          </w:tcPr>
          <w:p w14:paraId="2CAF1BE7" w14:textId="77777777" w:rsidR="00DB07EE" w:rsidRDefault="00DB07EE"/>
        </w:tc>
        <w:tc>
          <w:tcPr>
            <w:tcW w:w="1018" w:type="dxa"/>
          </w:tcPr>
          <w:p w14:paraId="54CE2D48" w14:textId="77777777" w:rsidR="00DB07EE" w:rsidRDefault="00DB07EE"/>
        </w:tc>
        <w:tc>
          <w:tcPr>
            <w:tcW w:w="1018" w:type="dxa"/>
          </w:tcPr>
          <w:p w14:paraId="04ABFE20" w14:textId="77777777" w:rsidR="00DB07EE" w:rsidRDefault="00DB07EE"/>
        </w:tc>
      </w:tr>
      <w:tr w:rsidR="00DB07EE" w14:paraId="72C69486" w14:textId="77777777">
        <w:trPr>
          <w:jc w:val="center"/>
        </w:trPr>
        <w:tc>
          <w:tcPr>
            <w:tcW w:w="1018" w:type="dxa"/>
          </w:tcPr>
          <w:p w14:paraId="2E07A873" w14:textId="77777777" w:rsidR="00DB07EE" w:rsidRDefault="00DB07EE"/>
        </w:tc>
        <w:tc>
          <w:tcPr>
            <w:tcW w:w="1018" w:type="dxa"/>
          </w:tcPr>
          <w:p w14:paraId="76D6179E" w14:textId="77777777" w:rsidR="00DB07EE" w:rsidRDefault="00DB07EE"/>
        </w:tc>
        <w:tc>
          <w:tcPr>
            <w:tcW w:w="1018" w:type="dxa"/>
          </w:tcPr>
          <w:p w14:paraId="0E55126B" w14:textId="77777777" w:rsidR="00DB07EE" w:rsidRDefault="00DB07EE"/>
        </w:tc>
        <w:tc>
          <w:tcPr>
            <w:tcW w:w="1018" w:type="dxa"/>
          </w:tcPr>
          <w:p w14:paraId="70B05CD3" w14:textId="77777777" w:rsidR="00DB07EE" w:rsidRDefault="00DB07EE"/>
        </w:tc>
        <w:tc>
          <w:tcPr>
            <w:tcW w:w="1018" w:type="dxa"/>
          </w:tcPr>
          <w:p w14:paraId="38E5EF35" w14:textId="77777777" w:rsidR="00DB07EE" w:rsidRDefault="00DB07EE"/>
        </w:tc>
        <w:tc>
          <w:tcPr>
            <w:tcW w:w="1018" w:type="dxa"/>
          </w:tcPr>
          <w:p w14:paraId="68169519" w14:textId="77777777" w:rsidR="00DB07EE" w:rsidRDefault="00DB07EE"/>
        </w:tc>
        <w:tc>
          <w:tcPr>
            <w:tcW w:w="1018" w:type="dxa"/>
          </w:tcPr>
          <w:p w14:paraId="4562DFE9" w14:textId="77777777" w:rsidR="00DB07EE" w:rsidRDefault="00DB07EE"/>
        </w:tc>
        <w:tc>
          <w:tcPr>
            <w:tcW w:w="1018" w:type="dxa"/>
          </w:tcPr>
          <w:p w14:paraId="7D34C2D6" w14:textId="77777777" w:rsidR="00DB07EE" w:rsidRDefault="00DB07EE"/>
        </w:tc>
        <w:tc>
          <w:tcPr>
            <w:tcW w:w="1018" w:type="dxa"/>
          </w:tcPr>
          <w:p w14:paraId="6C2379BC" w14:textId="77777777" w:rsidR="00DB07EE" w:rsidRDefault="00DB07EE"/>
        </w:tc>
        <w:tc>
          <w:tcPr>
            <w:tcW w:w="1018" w:type="dxa"/>
          </w:tcPr>
          <w:p w14:paraId="28021404" w14:textId="77777777" w:rsidR="00DB07EE" w:rsidRDefault="00DB07EE"/>
        </w:tc>
      </w:tr>
      <w:tr w:rsidR="00DB07EE" w14:paraId="47716E9C" w14:textId="77777777">
        <w:trPr>
          <w:jc w:val="center"/>
        </w:trPr>
        <w:tc>
          <w:tcPr>
            <w:tcW w:w="1018" w:type="dxa"/>
          </w:tcPr>
          <w:p w14:paraId="473CC5ED" w14:textId="77777777" w:rsidR="00DB07EE" w:rsidRDefault="00DB07EE"/>
        </w:tc>
        <w:tc>
          <w:tcPr>
            <w:tcW w:w="1018" w:type="dxa"/>
          </w:tcPr>
          <w:p w14:paraId="0181E8A6" w14:textId="77777777" w:rsidR="00DB07EE" w:rsidRDefault="00DB07EE"/>
        </w:tc>
        <w:tc>
          <w:tcPr>
            <w:tcW w:w="1018" w:type="dxa"/>
          </w:tcPr>
          <w:p w14:paraId="6FC6C9B8" w14:textId="77777777" w:rsidR="00DB07EE" w:rsidRDefault="00DB07EE"/>
        </w:tc>
        <w:tc>
          <w:tcPr>
            <w:tcW w:w="1018" w:type="dxa"/>
          </w:tcPr>
          <w:p w14:paraId="3835987F" w14:textId="77777777" w:rsidR="00DB07EE" w:rsidRDefault="00DB07EE"/>
        </w:tc>
        <w:tc>
          <w:tcPr>
            <w:tcW w:w="1018" w:type="dxa"/>
          </w:tcPr>
          <w:p w14:paraId="7B2820DE" w14:textId="77777777" w:rsidR="00DB07EE" w:rsidRDefault="00DB07EE"/>
        </w:tc>
        <w:tc>
          <w:tcPr>
            <w:tcW w:w="1018" w:type="dxa"/>
          </w:tcPr>
          <w:p w14:paraId="4D81D198" w14:textId="77777777" w:rsidR="00DB07EE" w:rsidRDefault="00DB07EE"/>
        </w:tc>
        <w:tc>
          <w:tcPr>
            <w:tcW w:w="1018" w:type="dxa"/>
          </w:tcPr>
          <w:p w14:paraId="08529242" w14:textId="77777777" w:rsidR="00DB07EE" w:rsidRDefault="00DB07EE"/>
        </w:tc>
        <w:tc>
          <w:tcPr>
            <w:tcW w:w="1018" w:type="dxa"/>
          </w:tcPr>
          <w:p w14:paraId="62C19FE1" w14:textId="77777777" w:rsidR="00DB07EE" w:rsidRDefault="00DB07EE"/>
        </w:tc>
        <w:tc>
          <w:tcPr>
            <w:tcW w:w="1018" w:type="dxa"/>
          </w:tcPr>
          <w:p w14:paraId="391F5387" w14:textId="77777777" w:rsidR="00DB07EE" w:rsidRDefault="00DB07EE"/>
        </w:tc>
        <w:tc>
          <w:tcPr>
            <w:tcW w:w="1018" w:type="dxa"/>
          </w:tcPr>
          <w:p w14:paraId="01D44541" w14:textId="77777777" w:rsidR="00DB07EE" w:rsidRDefault="00DB07EE"/>
        </w:tc>
      </w:tr>
      <w:tr w:rsidR="00DB07EE" w14:paraId="74F59099" w14:textId="77777777">
        <w:trPr>
          <w:jc w:val="center"/>
        </w:trPr>
        <w:tc>
          <w:tcPr>
            <w:tcW w:w="1018" w:type="dxa"/>
          </w:tcPr>
          <w:p w14:paraId="65AD1FA7" w14:textId="77777777" w:rsidR="00DB07EE" w:rsidRDefault="00DB07EE"/>
        </w:tc>
        <w:tc>
          <w:tcPr>
            <w:tcW w:w="1018" w:type="dxa"/>
          </w:tcPr>
          <w:p w14:paraId="3DA4375D" w14:textId="77777777" w:rsidR="00DB07EE" w:rsidRDefault="00DB07EE"/>
        </w:tc>
        <w:tc>
          <w:tcPr>
            <w:tcW w:w="1018" w:type="dxa"/>
          </w:tcPr>
          <w:p w14:paraId="5FECC1A0" w14:textId="77777777" w:rsidR="00DB07EE" w:rsidRDefault="00DB07EE"/>
        </w:tc>
        <w:tc>
          <w:tcPr>
            <w:tcW w:w="1018" w:type="dxa"/>
          </w:tcPr>
          <w:p w14:paraId="18CD04F9" w14:textId="77777777" w:rsidR="00DB07EE" w:rsidRDefault="00DB07EE"/>
        </w:tc>
        <w:tc>
          <w:tcPr>
            <w:tcW w:w="1018" w:type="dxa"/>
          </w:tcPr>
          <w:p w14:paraId="0C4482E0" w14:textId="77777777" w:rsidR="00DB07EE" w:rsidRDefault="00DB07EE"/>
        </w:tc>
        <w:tc>
          <w:tcPr>
            <w:tcW w:w="1018" w:type="dxa"/>
          </w:tcPr>
          <w:p w14:paraId="3B5D8A9D" w14:textId="77777777" w:rsidR="00DB07EE" w:rsidRDefault="00DB07EE"/>
        </w:tc>
        <w:tc>
          <w:tcPr>
            <w:tcW w:w="1018" w:type="dxa"/>
          </w:tcPr>
          <w:p w14:paraId="0E9B8E91" w14:textId="77777777" w:rsidR="00DB07EE" w:rsidRDefault="00DB07EE"/>
        </w:tc>
        <w:tc>
          <w:tcPr>
            <w:tcW w:w="1018" w:type="dxa"/>
          </w:tcPr>
          <w:p w14:paraId="00B908E0" w14:textId="77777777" w:rsidR="00DB07EE" w:rsidRDefault="00DB07EE"/>
        </w:tc>
        <w:tc>
          <w:tcPr>
            <w:tcW w:w="1018" w:type="dxa"/>
          </w:tcPr>
          <w:p w14:paraId="559635B1" w14:textId="77777777" w:rsidR="00DB07EE" w:rsidRDefault="00DB07EE"/>
        </w:tc>
        <w:tc>
          <w:tcPr>
            <w:tcW w:w="1018" w:type="dxa"/>
          </w:tcPr>
          <w:p w14:paraId="7E96A99B" w14:textId="77777777" w:rsidR="00DB07EE" w:rsidRDefault="00DB07EE"/>
        </w:tc>
      </w:tr>
      <w:tr w:rsidR="00DB07EE" w14:paraId="5D3017FE" w14:textId="77777777">
        <w:trPr>
          <w:jc w:val="center"/>
        </w:trPr>
        <w:tc>
          <w:tcPr>
            <w:tcW w:w="1018" w:type="dxa"/>
          </w:tcPr>
          <w:p w14:paraId="0BB93000" w14:textId="77777777" w:rsidR="00DB07EE" w:rsidRDefault="00DB07EE"/>
        </w:tc>
        <w:tc>
          <w:tcPr>
            <w:tcW w:w="1018" w:type="dxa"/>
          </w:tcPr>
          <w:p w14:paraId="5A733190" w14:textId="77777777" w:rsidR="00DB07EE" w:rsidRDefault="00DB07EE"/>
        </w:tc>
        <w:tc>
          <w:tcPr>
            <w:tcW w:w="1018" w:type="dxa"/>
          </w:tcPr>
          <w:p w14:paraId="104138AF" w14:textId="77777777" w:rsidR="00DB07EE" w:rsidRDefault="00DB07EE"/>
        </w:tc>
        <w:tc>
          <w:tcPr>
            <w:tcW w:w="1018" w:type="dxa"/>
          </w:tcPr>
          <w:p w14:paraId="31283D1C" w14:textId="77777777" w:rsidR="00DB07EE" w:rsidRDefault="00DB07EE"/>
        </w:tc>
        <w:tc>
          <w:tcPr>
            <w:tcW w:w="1018" w:type="dxa"/>
          </w:tcPr>
          <w:p w14:paraId="6FBD231A" w14:textId="77777777" w:rsidR="00DB07EE" w:rsidRDefault="00DB07EE"/>
        </w:tc>
        <w:tc>
          <w:tcPr>
            <w:tcW w:w="1018" w:type="dxa"/>
          </w:tcPr>
          <w:p w14:paraId="45F884AC" w14:textId="77777777" w:rsidR="00DB07EE" w:rsidRDefault="00DB07EE"/>
        </w:tc>
        <w:tc>
          <w:tcPr>
            <w:tcW w:w="1018" w:type="dxa"/>
          </w:tcPr>
          <w:p w14:paraId="6A06876F" w14:textId="77777777" w:rsidR="00DB07EE" w:rsidRDefault="00DB07EE"/>
        </w:tc>
        <w:tc>
          <w:tcPr>
            <w:tcW w:w="1018" w:type="dxa"/>
          </w:tcPr>
          <w:p w14:paraId="17869C12" w14:textId="77777777" w:rsidR="00DB07EE" w:rsidRDefault="00DB07EE"/>
        </w:tc>
        <w:tc>
          <w:tcPr>
            <w:tcW w:w="1018" w:type="dxa"/>
          </w:tcPr>
          <w:p w14:paraId="221E23DA" w14:textId="77777777" w:rsidR="00DB07EE" w:rsidRDefault="00DB07EE"/>
        </w:tc>
        <w:tc>
          <w:tcPr>
            <w:tcW w:w="1018" w:type="dxa"/>
          </w:tcPr>
          <w:p w14:paraId="79521658" w14:textId="77777777" w:rsidR="00DB07EE" w:rsidRDefault="00DB07EE"/>
        </w:tc>
      </w:tr>
      <w:tr w:rsidR="00DB07EE" w14:paraId="40963A1E" w14:textId="77777777">
        <w:trPr>
          <w:jc w:val="center"/>
        </w:trPr>
        <w:tc>
          <w:tcPr>
            <w:tcW w:w="1018" w:type="dxa"/>
          </w:tcPr>
          <w:p w14:paraId="19154604" w14:textId="77777777" w:rsidR="00DB07EE" w:rsidRDefault="00DB07EE"/>
        </w:tc>
        <w:tc>
          <w:tcPr>
            <w:tcW w:w="1018" w:type="dxa"/>
          </w:tcPr>
          <w:p w14:paraId="602BB9A7" w14:textId="77777777" w:rsidR="00DB07EE" w:rsidRDefault="00DB07EE"/>
        </w:tc>
        <w:tc>
          <w:tcPr>
            <w:tcW w:w="1018" w:type="dxa"/>
          </w:tcPr>
          <w:p w14:paraId="087E3056" w14:textId="77777777" w:rsidR="00DB07EE" w:rsidRDefault="00DB07EE"/>
        </w:tc>
        <w:tc>
          <w:tcPr>
            <w:tcW w:w="1018" w:type="dxa"/>
          </w:tcPr>
          <w:p w14:paraId="6C10FF99" w14:textId="77777777" w:rsidR="00DB07EE" w:rsidRDefault="00DB07EE"/>
        </w:tc>
        <w:tc>
          <w:tcPr>
            <w:tcW w:w="1018" w:type="dxa"/>
          </w:tcPr>
          <w:p w14:paraId="632A7ECD" w14:textId="77777777" w:rsidR="00DB07EE" w:rsidRDefault="00DB07EE"/>
        </w:tc>
        <w:tc>
          <w:tcPr>
            <w:tcW w:w="1018" w:type="dxa"/>
          </w:tcPr>
          <w:p w14:paraId="704F5FCD" w14:textId="77777777" w:rsidR="00DB07EE" w:rsidRDefault="00DB07EE"/>
        </w:tc>
        <w:tc>
          <w:tcPr>
            <w:tcW w:w="1018" w:type="dxa"/>
          </w:tcPr>
          <w:p w14:paraId="301B39CE" w14:textId="77777777" w:rsidR="00DB07EE" w:rsidRDefault="00DB07EE"/>
        </w:tc>
        <w:tc>
          <w:tcPr>
            <w:tcW w:w="1018" w:type="dxa"/>
          </w:tcPr>
          <w:p w14:paraId="1F8550E8" w14:textId="77777777" w:rsidR="00DB07EE" w:rsidRDefault="00DB07EE"/>
        </w:tc>
        <w:tc>
          <w:tcPr>
            <w:tcW w:w="1018" w:type="dxa"/>
          </w:tcPr>
          <w:p w14:paraId="587D892E" w14:textId="77777777" w:rsidR="00DB07EE" w:rsidRDefault="00DB07EE"/>
        </w:tc>
        <w:tc>
          <w:tcPr>
            <w:tcW w:w="1018" w:type="dxa"/>
          </w:tcPr>
          <w:p w14:paraId="63048CB0" w14:textId="77777777" w:rsidR="00DB07EE" w:rsidRDefault="00DB07EE"/>
        </w:tc>
      </w:tr>
      <w:tr w:rsidR="00DB07EE" w14:paraId="67226E15" w14:textId="77777777">
        <w:trPr>
          <w:jc w:val="center"/>
        </w:trPr>
        <w:tc>
          <w:tcPr>
            <w:tcW w:w="1018" w:type="dxa"/>
          </w:tcPr>
          <w:p w14:paraId="5E40663E" w14:textId="77777777" w:rsidR="00DB07EE" w:rsidRDefault="00DB07EE"/>
        </w:tc>
        <w:tc>
          <w:tcPr>
            <w:tcW w:w="1018" w:type="dxa"/>
          </w:tcPr>
          <w:p w14:paraId="679F2E17" w14:textId="77777777" w:rsidR="00DB07EE" w:rsidRDefault="00DB07EE"/>
        </w:tc>
        <w:tc>
          <w:tcPr>
            <w:tcW w:w="1018" w:type="dxa"/>
          </w:tcPr>
          <w:p w14:paraId="60B812D4" w14:textId="77777777" w:rsidR="00DB07EE" w:rsidRDefault="00DB07EE"/>
        </w:tc>
        <w:tc>
          <w:tcPr>
            <w:tcW w:w="1018" w:type="dxa"/>
          </w:tcPr>
          <w:p w14:paraId="10B72D21" w14:textId="77777777" w:rsidR="00DB07EE" w:rsidRDefault="00DB07EE"/>
        </w:tc>
        <w:tc>
          <w:tcPr>
            <w:tcW w:w="1018" w:type="dxa"/>
          </w:tcPr>
          <w:p w14:paraId="5E4B03DB" w14:textId="77777777" w:rsidR="00DB07EE" w:rsidRDefault="00DB07EE"/>
        </w:tc>
        <w:tc>
          <w:tcPr>
            <w:tcW w:w="1018" w:type="dxa"/>
          </w:tcPr>
          <w:p w14:paraId="7EDFE396" w14:textId="77777777" w:rsidR="00DB07EE" w:rsidRDefault="00DB07EE"/>
        </w:tc>
        <w:tc>
          <w:tcPr>
            <w:tcW w:w="1018" w:type="dxa"/>
          </w:tcPr>
          <w:p w14:paraId="6E2AFB6F" w14:textId="77777777" w:rsidR="00DB07EE" w:rsidRDefault="00DB07EE"/>
        </w:tc>
        <w:tc>
          <w:tcPr>
            <w:tcW w:w="1018" w:type="dxa"/>
          </w:tcPr>
          <w:p w14:paraId="01FCBA9A" w14:textId="77777777" w:rsidR="00DB07EE" w:rsidRDefault="00DB07EE"/>
        </w:tc>
        <w:tc>
          <w:tcPr>
            <w:tcW w:w="1018" w:type="dxa"/>
          </w:tcPr>
          <w:p w14:paraId="578F615D" w14:textId="77777777" w:rsidR="00DB07EE" w:rsidRDefault="00DB07EE"/>
        </w:tc>
        <w:tc>
          <w:tcPr>
            <w:tcW w:w="1018" w:type="dxa"/>
          </w:tcPr>
          <w:p w14:paraId="32970833" w14:textId="77777777" w:rsidR="00DB07EE" w:rsidRDefault="00DB07EE"/>
        </w:tc>
      </w:tr>
    </w:tbl>
    <w:p w14:paraId="2EE60880" w14:textId="77777777" w:rsidR="00DB07EE" w:rsidRDefault="00DB07EE"/>
    <w:p w14:paraId="49E0ED6B" w14:textId="77777777" w:rsidR="00DB07EE" w:rsidRDefault="0049041F">
      <w:r>
        <w:rPr>
          <w:b/>
          <w:color w:val="3949AB"/>
          <w:sz w:val="28"/>
        </w:rPr>
        <w:t>3. Matrice Liens WBS ↔ Jalons ↔ Documents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545"/>
        <w:gridCol w:w="2545"/>
        <w:gridCol w:w="2545"/>
        <w:gridCol w:w="2545"/>
      </w:tblGrid>
      <w:tr w:rsidR="00DB07EE" w14:paraId="5DA82832" w14:textId="77777777">
        <w:trPr>
          <w:jc w:val="center"/>
        </w:trPr>
        <w:tc>
          <w:tcPr>
            <w:tcW w:w="2545" w:type="dxa"/>
            <w:shd w:val="clear" w:color="auto" w:fill="FF8F00"/>
            <w:vAlign w:val="center"/>
          </w:tcPr>
          <w:p w14:paraId="5500F052" w14:textId="77777777" w:rsidR="00DB07EE" w:rsidRDefault="0049041F">
            <w:r>
              <w:rPr>
                <w:b/>
                <w:color w:val="FFFFFF"/>
              </w:rPr>
              <w:t>ID WBS</w:t>
            </w:r>
          </w:p>
        </w:tc>
        <w:tc>
          <w:tcPr>
            <w:tcW w:w="2545" w:type="dxa"/>
            <w:shd w:val="clear" w:color="auto" w:fill="FF8F00"/>
            <w:vAlign w:val="center"/>
          </w:tcPr>
          <w:p w14:paraId="20105A73" w14:textId="77777777" w:rsidR="00DB07EE" w:rsidRDefault="0049041F">
            <w:r>
              <w:rPr>
                <w:b/>
                <w:color w:val="FFFFFF"/>
              </w:rPr>
              <w:t xml:space="preserve">Jalons </w:t>
            </w:r>
            <w:r>
              <w:rPr>
                <w:b/>
                <w:color w:val="FFFFFF"/>
              </w:rPr>
              <w:t>associés</w:t>
            </w:r>
          </w:p>
        </w:tc>
        <w:tc>
          <w:tcPr>
            <w:tcW w:w="2545" w:type="dxa"/>
            <w:shd w:val="clear" w:color="auto" w:fill="FF8F00"/>
            <w:vAlign w:val="center"/>
          </w:tcPr>
          <w:p w14:paraId="2E6AAD65" w14:textId="77777777" w:rsidR="00DB07EE" w:rsidRDefault="0049041F">
            <w:r>
              <w:rPr>
                <w:b/>
                <w:color w:val="FFFFFF"/>
              </w:rPr>
              <w:t>Documents/Artefacts (nom et lien)</w:t>
            </w:r>
          </w:p>
        </w:tc>
        <w:tc>
          <w:tcPr>
            <w:tcW w:w="2545" w:type="dxa"/>
            <w:shd w:val="clear" w:color="auto" w:fill="FF8F00"/>
            <w:vAlign w:val="center"/>
          </w:tcPr>
          <w:p w14:paraId="4D8AB755" w14:textId="77777777" w:rsidR="00DB07EE" w:rsidRDefault="0049041F">
            <w:r>
              <w:rPr>
                <w:b/>
                <w:color w:val="FFFFFF"/>
              </w:rPr>
              <w:t>Validation (qui)</w:t>
            </w:r>
          </w:p>
        </w:tc>
      </w:tr>
      <w:tr w:rsidR="00DB07EE" w14:paraId="19DDE449" w14:textId="77777777">
        <w:trPr>
          <w:jc w:val="center"/>
        </w:trPr>
        <w:tc>
          <w:tcPr>
            <w:tcW w:w="2545" w:type="dxa"/>
          </w:tcPr>
          <w:p w14:paraId="171AEAB8" w14:textId="77777777" w:rsidR="00DB07EE" w:rsidRDefault="0049041F">
            <w:r>
              <w:t>1.3.2</w:t>
            </w:r>
          </w:p>
        </w:tc>
        <w:tc>
          <w:tcPr>
            <w:tcW w:w="2545" w:type="dxa"/>
          </w:tcPr>
          <w:p w14:paraId="7EAB658A" w14:textId="77777777" w:rsidR="00DB07EE" w:rsidRDefault="0049041F">
            <w:r>
              <w:t>M3 — Lot A prêt pour tests</w:t>
            </w:r>
          </w:p>
        </w:tc>
        <w:tc>
          <w:tcPr>
            <w:tcW w:w="2545" w:type="dxa"/>
          </w:tcPr>
          <w:p w14:paraId="10635107" w14:textId="77777777" w:rsidR="00DB07EE" w:rsidRDefault="0049041F">
            <w:r>
              <w:t>Spec_LotA_v1.docx ; Plan_Test_A.xlsx</w:t>
            </w:r>
          </w:p>
        </w:tc>
        <w:tc>
          <w:tcPr>
            <w:tcW w:w="2545" w:type="dxa"/>
          </w:tcPr>
          <w:p w14:paraId="4D28309D" w14:textId="77777777" w:rsidR="00DB07EE" w:rsidRDefault="0049041F">
            <w:r>
              <w:t>Chef de projet ; Qualité</w:t>
            </w:r>
          </w:p>
        </w:tc>
      </w:tr>
      <w:tr w:rsidR="00DB07EE" w14:paraId="4CD08526" w14:textId="77777777">
        <w:trPr>
          <w:jc w:val="center"/>
        </w:trPr>
        <w:tc>
          <w:tcPr>
            <w:tcW w:w="2545" w:type="dxa"/>
          </w:tcPr>
          <w:p w14:paraId="708B718C" w14:textId="77777777" w:rsidR="00DB07EE" w:rsidRDefault="00DB07EE"/>
        </w:tc>
        <w:tc>
          <w:tcPr>
            <w:tcW w:w="2545" w:type="dxa"/>
          </w:tcPr>
          <w:p w14:paraId="30900E6F" w14:textId="77777777" w:rsidR="00DB07EE" w:rsidRDefault="00DB07EE"/>
        </w:tc>
        <w:tc>
          <w:tcPr>
            <w:tcW w:w="2545" w:type="dxa"/>
          </w:tcPr>
          <w:p w14:paraId="2186747E" w14:textId="77777777" w:rsidR="00DB07EE" w:rsidRDefault="00DB07EE"/>
        </w:tc>
        <w:tc>
          <w:tcPr>
            <w:tcW w:w="2545" w:type="dxa"/>
          </w:tcPr>
          <w:p w14:paraId="3E2FDA25" w14:textId="77777777" w:rsidR="00DB07EE" w:rsidRDefault="00DB07EE"/>
        </w:tc>
      </w:tr>
      <w:tr w:rsidR="00DB07EE" w14:paraId="421C0D31" w14:textId="77777777">
        <w:trPr>
          <w:jc w:val="center"/>
        </w:trPr>
        <w:tc>
          <w:tcPr>
            <w:tcW w:w="2545" w:type="dxa"/>
          </w:tcPr>
          <w:p w14:paraId="7690D61F" w14:textId="77777777" w:rsidR="00DB07EE" w:rsidRDefault="00DB07EE"/>
        </w:tc>
        <w:tc>
          <w:tcPr>
            <w:tcW w:w="2545" w:type="dxa"/>
          </w:tcPr>
          <w:p w14:paraId="2D7362DE" w14:textId="77777777" w:rsidR="00DB07EE" w:rsidRDefault="00DB07EE"/>
        </w:tc>
        <w:tc>
          <w:tcPr>
            <w:tcW w:w="2545" w:type="dxa"/>
          </w:tcPr>
          <w:p w14:paraId="3EA49F03" w14:textId="77777777" w:rsidR="00DB07EE" w:rsidRDefault="00DB07EE"/>
        </w:tc>
        <w:tc>
          <w:tcPr>
            <w:tcW w:w="2545" w:type="dxa"/>
          </w:tcPr>
          <w:p w14:paraId="4C75110D" w14:textId="77777777" w:rsidR="00DB07EE" w:rsidRDefault="00DB07EE"/>
        </w:tc>
      </w:tr>
      <w:tr w:rsidR="00DB07EE" w14:paraId="651038CD" w14:textId="77777777">
        <w:trPr>
          <w:jc w:val="center"/>
        </w:trPr>
        <w:tc>
          <w:tcPr>
            <w:tcW w:w="2545" w:type="dxa"/>
          </w:tcPr>
          <w:p w14:paraId="4932F91A" w14:textId="77777777" w:rsidR="00DB07EE" w:rsidRDefault="00DB07EE"/>
        </w:tc>
        <w:tc>
          <w:tcPr>
            <w:tcW w:w="2545" w:type="dxa"/>
          </w:tcPr>
          <w:p w14:paraId="438B2E4A" w14:textId="77777777" w:rsidR="00DB07EE" w:rsidRDefault="00DB07EE"/>
        </w:tc>
        <w:tc>
          <w:tcPr>
            <w:tcW w:w="2545" w:type="dxa"/>
          </w:tcPr>
          <w:p w14:paraId="4D7BB089" w14:textId="77777777" w:rsidR="00DB07EE" w:rsidRDefault="00DB07EE"/>
        </w:tc>
        <w:tc>
          <w:tcPr>
            <w:tcW w:w="2545" w:type="dxa"/>
          </w:tcPr>
          <w:p w14:paraId="1D3067F1" w14:textId="77777777" w:rsidR="00DB07EE" w:rsidRDefault="00DB07EE"/>
        </w:tc>
      </w:tr>
      <w:tr w:rsidR="00DB07EE" w14:paraId="440D6E82" w14:textId="77777777">
        <w:trPr>
          <w:jc w:val="center"/>
        </w:trPr>
        <w:tc>
          <w:tcPr>
            <w:tcW w:w="2545" w:type="dxa"/>
          </w:tcPr>
          <w:p w14:paraId="3A600FC7" w14:textId="77777777" w:rsidR="00DB07EE" w:rsidRDefault="00DB07EE"/>
        </w:tc>
        <w:tc>
          <w:tcPr>
            <w:tcW w:w="2545" w:type="dxa"/>
          </w:tcPr>
          <w:p w14:paraId="124A1013" w14:textId="77777777" w:rsidR="00DB07EE" w:rsidRDefault="00DB07EE"/>
        </w:tc>
        <w:tc>
          <w:tcPr>
            <w:tcW w:w="2545" w:type="dxa"/>
          </w:tcPr>
          <w:p w14:paraId="3E576705" w14:textId="77777777" w:rsidR="00DB07EE" w:rsidRDefault="00DB07EE"/>
        </w:tc>
        <w:tc>
          <w:tcPr>
            <w:tcW w:w="2545" w:type="dxa"/>
          </w:tcPr>
          <w:p w14:paraId="3A17F48C" w14:textId="77777777" w:rsidR="00DB07EE" w:rsidRDefault="00DB07EE"/>
        </w:tc>
      </w:tr>
      <w:tr w:rsidR="00DB07EE" w14:paraId="48CE9B71" w14:textId="77777777">
        <w:trPr>
          <w:jc w:val="center"/>
        </w:trPr>
        <w:tc>
          <w:tcPr>
            <w:tcW w:w="2545" w:type="dxa"/>
          </w:tcPr>
          <w:p w14:paraId="52554E49" w14:textId="77777777" w:rsidR="00DB07EE" w:rsidRDefault="00DB07EE"/>
        </w:tc>
        <w:tc>
          <w:tcPr>
            <w:tcW w:w="2545" w:type="dxa"/>
          </w:tcPr>
          <w:p w14:paraId="2DA9374A" w14:textId="77777777" w:rsidR="00DB07EE" w:rsidRDefault="00DB07EE"/>
        </w:tc>
        <w:tc>
          <w:tcPr>
            <w:tcW w:w="2545" w:type="dxa"/>
          </w:tcPr>
          <w:p w14:paraId="4FBAD385" w14:textId="77777777" w:rsidR="00DB07EE" w:rsidRDefault="00DB07EE"/>
        </w:tc>
        <w:tc>
          <w:tcPr>
            <w:tcW w:w="2545" w:type="dxa"/>
          </w:tcPr>
          <w:p w14:paraId="4D5173A7" w14:textId="77777777" w:rsidR="00DB07EE" w:rsidRDefault="00DB07EE"/>
        </w:tc>
      </w:tr>
      <w:tr w:rsidR="00DB07EE" w14:paraId="5BBC6C6B" w14:textId="77777777">
        <w:trPr>
          <w:jc w:val="center"/>
        </w:trPr>
        <w:tc>
          <w:tcPr>
            <w:tcW w:w="2545" w:type="dxa"/>
          </w:tcPr>
          <w:p w14:paraId="392E2CB8" w14:textId="77777777" w:rsidR="00DB07EE" w:rsidRDefault="00DB07EE"/>
        </w:tc>
        <w:tc>
          <w:tcPr>
            <w:tcW w:w="2545" w:type="dxa"/>
          </w:tcPr>
          <w:p w14:paraId="3B76738C" w14:textId="77777777" w:rsidR="00DB07EE" w:rsidRDefault="00DB07EE"/>
        </w:tc>
        <w:tc>
          <w:tcPr>
            <w:tcW w:w="2545" w:type="dxa"/>
          </w:tcPr>
          <w:p w14:paraId="4A3BA07E" w14:textId="77777777" w:rsidR="00DB07EE" w:rsidRDefault="00DB07EE"/>
        </w:tc>
        <w:tc>
          <w:tcPr>
            <w:tcW w:w="2545" w:type="dxa"/>
          </w:tcPr>
          <w:p w14:paraId="6C88EB6C" w14:textId="77777777" w:rsidR="00DB07EE" w:rsidRDefault="00DB07EE"/>
        </w:tc>
      </w:tr>
      <w:tr w:rsidR="00DB07EE" w14:paraId="24EF2269" w14:textId="77777777">
        <w:trPr>
          <w:jc w:val="center"/>
        </w:trPr>
        <w:tc>
          <w:tcPr>
            <w:tcW w:w="2545" w:type="dxa"/>
          </w:tcPr>
          <w:p w14:paraId="66982B25" w14:textId="77777777" w:rsidR="00DB07EE" w:rsidRDefault="00DB07EE"/>
        </w:tc>
        <w:tc>
          <w:tcPr>
            <w:tcW w:w="2545" w:type="dxa"/>
          </w:tcPr>
          <w:p w14:paraId="76BC2851" w14:textId="77777777" w:rsidR="00DB07EE" w:rsidRDefault="00DB07EE"/>
        </w:tc>
        <w:tc>
          <w:tcPr>
            <w:tcW w:w="2545" w:type="dxa"/>
          </w:tcPr>
          <w:p w14:paraId="2B63B1A0" w14:textId="77777777" w:rsidR="00DB07EE" w:rsidRDefault="00DB07EE"/>
        </w:tc>
        <w:tc>
          <w:tcPr>
            <w:tcW w:w="2545" w:type="dxa"/>
          </w:tcPr>
          <w:p w14:paraId="2AA206E4" w14:textId="77777777" w:rsidR="00DB07EE" w:rsidRDefault="00DB07EE"/>
        </w:tc>
      </w:tr>
    </w:tbl>
    <w:p w14:paraId="0507D7DC" w14:textId="77777777" w:rsidR="00DB07EE" w:rsidRDefault="00DB07EE"/>
    <w:p w14:paraId="18F0D1DD" w14:textId="77777777" w:rsidR="00DB07EE" w:rsidRDefault="0049041F">
      <w:r>
        <w:rPr>
          <w:b/>
          <w:color w:val="3949AB"/>
          <w:sz w:val="28"/>
        </w:rPr>
        <w:t>4. Légende et Codes couleur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545"/>
        <w:gridCol w:w="2545"/>
        <w:gridCol w:w="2545"/>
        <w:gridCol w:w="2545"/>
      </w:tblGrid>
      <w:tr w:rsidR="00DB07EE" w14:paraId="4A68861F" w14:textId="77777777">
        <w:trPr>
          <w:jc w:val="center"/>
        </w:trPr>
        <w:tc>
          <w:tcPr>
            <w:tcW w:w="2545" w:type="dxa"/>
            <w:shd w:val="clear" w:color="auto" w:fill="455A64"/>
            <w:vAlign w:val="center"/>
          </w:tcPr>
          <w:p w14:paraId="69AFD4F0" w14:textId="77777777" w:rsidR="00DB07EE" w:rsidRDefault="0049041F">
            <w:r>
              <w:rPr>
                <w:b/>
                <w:color w:val="FFFFFF"/>
              </w:rPr>
              <w:t>Planifié</w:t>
            </w:r>
          </w:p>
        </w:tc>
        <w:tc>
          <w:tcPr>
            <w:tcW w:w="2545" w:type="dxa"/>
            <w:shd w:val="clear" w:color="auto" w:fill="455A64"/>
            <w:vAlign w:val="center"/>
          </w:tcPr>
          <w:p w14:paraId="1988EA3C" w14:textId="77777777" w:rsidR="00DB07EE" w:rsidRDefault="0049041F">
            <w:r>
              <w:rPr>
                <w:b/>
                <w:color w:val="FFFFFF"/>
              </w:rPr>
              <w:t>En cours</w:t>
            </w:r>
          </w:p>
        </w:tc>
        <w:tc>
          <w:tcPr>
            <w:tcW w:w="2545" w:type="dxa"/>
            <w:shd w:val="clear" w:color="auto" w:fill="455A64"/>
            <w:vAlign w:val="center"/>
          </w:tcPr>
          <w:p w14:paraId="348EBA9E" w14:textId="77777777" w:rsidR="00DB07EE" w:rsidRDefault="0049041F">
            <w:r>
              <w:rPr>
                <w:b/>
                <w:color w:val="FFFFFF"/>
              </w:rPr>
              <w:t>Bloqué</w:t>
            </w:r>
          </w:p>
        </w:tc>
        <w:tc>
          <w:tcPr>
            <w:tcW w:w="2545" w:type="dxa"/>
            <w:shd w:val="clear" w:color="auto" w:fill="455A64"/>
            <w:vAlign w:val="center"/>
          </w:tcPr>
          <w:p w14:paraId="629A096D" w14:textId="77777777" w:rsidR="00DB07EE" w:rsidRDefault="0049041F">
            <w:r>
              <w:rPr>
                <w:b/>
                <w:color w:val="FFFFFF"/>
              </w:rPr>
              <w:t>Terminé</w:t>
            </w:r>
          </w:p>
        </w:tc>
      </w:tr>
      <w:tr w:rsidR="00DB07EE" w14:paraId="47F7AE9D" w14:textId="77777777">
        <w:trPr>
          <w:jc w:val="center"/>
        </w:trPr>
        <w:tc>
          <w:tcPr>
            <w:tcW w:w="2545" w:type="dxa"/>
            <w:shd w:val="clear" w:color="auto" w:fill="BBDEFB"/>
          </w:tcPr>
          <w:p w14:paraId="26EE1FD7" w14:textId="77777777" w:rsidR="00DB07EE" w:rsidRDefault="0049041F">
            <w:pPr>
              <w:jc w:val="center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2545" w:type="dxa"/>
            <w:shd w:val="clear" w:color="auto" w:fill="FFE082"/>
          </w:tcPr>
          <w:p w14:paraId="18484703" w14:textId="77777777" w:rsidR="00DB07EE" w:rsidRDefault="0049041F">
            <w:pPr>
              <w:jc w:val="center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2545" w:type="dxa"/>
            <w:shd w:val="clear" w:color="auto" w:fill="EF9A9A"/>
          </w:tcPr>
          <w:p w14:paraId="27D8F1A4" w14:textId="77777777" w:rsidR="00DB07EE" w:rsidRDefault="0049041F">
            <w:pPr>
              <w:jc w:val="center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2545" w:type="dxa"/>
            <w:shd w:val="clear" w:color="auto" w:fill="A5D6A7"/>
          </w:tcPr>
          <w:p w14:paraId="48BAF938" w14:textId="77777777" w:rsidR="00DB07EE" w:rsidRDefault="0049041F">
            <w:pPr>
              <w:jc w:val="center"/>
            </w:pPr>
            <w:r>
              <w:rPr>
                <w:sz w:val="2"/>
              </w:rPr>
              <w:t xml:space="preserve"> </w:t>
            </w:r>
          </w:p>
        </w:tc>
      </w:tr>
    </w:tbl>
    <w:p w14:paraId="03F28BA4" w14:textId="77777777" w:rsidR="00DB07EE" w:rsidRDefault="00DB07EE"/>
    <w:p w14:paraId="0AE3B473" w14:textId="005B796D" w:rsidR="00DB07EE" w:rsidRDefault="0049041F">
      <w:pPr>
        <w:jc w:val="center"/>
      </w:pPr>
      <w:r>
        <w:rPr>
          <w:sz w:val="16"/>
        </w:rPr>
        <w:t>MonFuturPro — lecoursgratuit.com -</w:t>
      </w:r>
      <w:r>
        <w:rPr>
          <w:sz w:val="16"/>
        </w:rPr>
        <w:t xml:space="preserve"> Modèle WBS en couleurs — © 2025 — Libre d’usage</w:t>
      </w:r>
    </w:p>
    <w:sectPr w:rsidR="00DB07EE" w:rsidSect="00034616">
      <w:pgSz w:w="11909" w:h="16834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9041F"/>
    <w:rsid w:val="00AA1D8D"/>
    <w:rsid w:val="00B47730"/>
    <w:rsid w:val="00CB0664"/>
    <w:rsid w:val="00DB07E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B22F8F"/>
  <w14:defaultImageDpi w14:val="300"/>
  <w15:docId w15:val="{0B3DC3AA-B584-4357-AB81-CAE725957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356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2025-09-13T17:22:00Z</dcterms:created>
  <dcterms:modified xsi:type="dcterms:W3CDTF">2025-09-13T17:22:00Z</dcterms:modified>
  <cp:category/>
</cp:coreProperties>
</file>