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SOP — Audits internes &amp; programme annuel</w:t>
      </w:r>
    </w:p>
    <w:p>
      <w:pPr>
        <w:jc w:val="center"/>
      </w:pPr>
      <w:r>
        <w:rPr>
          <w:i/>
        </w:rPr>
        <w:t>Référentiel : ISO 9001/14001/45001 — Lignes directrices ISO 19011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  <w:vAlign w:val="center"/>
          </w:tcPr>
          <w:p>
            <w:r>
              <w:t>Site :</w:t>
            </w:r>
          </w:p>
        </w:tc>
        <w:tc>
          <w:tcPr>
            <w:tcW w:type="dxa" w:w="2564"/>
            <w:vAlign w:val="center"/>
          </w:tcPr>
          <w:p>
            <w:r>
              <w:t>[Site/Business Unit]</w:t>
            </w:r>
          </w:p>
        </w:tc>
        <w:tc>
          <w:tcPr>
            <w:tcW w:type="dxa" w:w="2564"/>
            <w:vAlign w:val="center"/>
          </w:tcPr>
          <w:p>
            <w:r>
              <w:t>Processus :</w:t>
            </w:r>
          </w:p>
        </w:tc>
        <w:tc>
          <w:tcPr>
            <w:tcW w:type="dxa" w:w="2564"/>
            <w:vAlign w:val="center"/>
          </w:tcPr>
          <w:p>
            <w:r>
              <w:t>Audit interne</w:t>
            </w:r>
          </w:p>
        </w:tc>
      </w:tr>
      <w:tr>
        <w:tc>
          <w:tcPr>
            <w:tcW w:type="dxa" w:w="2564"/>
            <w:vAlign w:val="center"/>
          </w:tcPr>
          <w:p>
            <w:r>
              <w:t>Périmètre :</w:t>
            </w:r>
          </w:p>
        </w:tc>
        <w:tc>
          <w:tcPr>
            <w:tcW w:type="dxa" w:w="2564"/>
            <w:vAlign w:val="center"/>
          </w:tcPr>
          <w:p>
            <w:r>
              <w:t>SMQ/SMI</w:t>
            </w:r>
          </w:p>
        </w:tc>
        <w:tc>
          <w:tcPr>
            <w:tcW w:type="dxa" w:w="2564"/>
            <w:vAlign w:val="center"/>
          </w:tcPr>
          <w:p>
            <w:r>
              <w:t>Unité :</w:t>
            </w:r>
          </w:p>
        </w:tc>
        <w:tc>
          <w:tcPr>
            <w:tcW w:type="dxa" w:w="2564"/>
            <w:vAlign w:val="center"/>
          </w:tcPr>
          <w:p>
            <w:r>
              <w:t>[Atelier / Bureau]</w:t>
            </w:r>
          </w:p>
        </w:tc>
      </w:tr>
      <w:tr>
        <w:tc>
          <w:tcPr>
            <w:tcW w:type="dxa" w:w="2564"/>
            <w:vAlign w:val="center"/>
          </w:tcPr>
          <w:p>
            <w:r>
              <w:t>Rédacteur :</w:t>
            </w:r>
          </w:p>
        </w:tc>
        <w:tc>
          <w:tcPr>
            <w:tcW w:type="dxa" w:w="2564"/>
            <w:vAlign w:val="center"/>
          </w:tcPr>
          <w:p>
            <w:r>
              <w:t>[Nom, Fonction]</w:t>
            </w:r>
          </w:p>
        </w:tc>
        <w:tc>
          <w:tcPr>
            <w:tcW w:type="dxa" w:w="2564"/>
            <w:vAlign w:val="center"/>
          </w:tcPr>
          <w:p>
            <w:r>
              <w:t>Vérificateur :</w:t>
            </w:r>
          </w:p>
        </w:tc>
        <w:tc>
          <w:tcPr>
            <w:tcW w:type="dxa" w:w="2564"/>
            <w:vAlign w:val="center"/>
          </w:tcPr>
          <w:p>
            <w:r>
              <w:t>[Nom, Fonction]</w:t>
            </w:r>
          </w:p>
        </w:tc>
      </w:tr>
      <w:tr>
        <w:tc>
          <w:tcPr>
            <w:tcW w:type="dxa" w:w="2564"/>
            <w:vAlign w:val="center"/>
          </w:tcPr>
          <w:p>
            <w:r>
              <w:t>Approbateur :</w:t>
            </w:r>
          </w:p>
        </w:tc>
        <w:tc>
          <w:tcPr>
            <w:tcW w:type="dxa" w:w="2564"/>
            <w:vAlign w:val="center"/>
          </w:tcPr>
          <w:p>
            <w:r>
              <w:t>[Nom, Fonction]</w:t>
            </w:r>
          </w:p>
        </w:tc>
        <w:tc>
          <w:tcPr>
            <w:tcW w:type="dxa" w:w="2564"/>
            <w:vAlign w:val="center"/>
          </w:tcPr>
          <w:p>
            <w:r>
              <w:t>Confidentialité :</w:t>
            </w:r>
          </w:p>
        </w:tc>
        <w:tc>
          <w:tcPr>
            <w:tcW w:type="dxa" w:w="2564"/>
            <w:vAlign w:val="center"/>
          </w:tcPr>
          <w:p>
            <w:r>
              <w:t>Interne</w:t>
            </w:r>
          </w:p>
        </w:tc>
      </w:tr>
    </w:tbl>
    <w:p/>
    <w:p>
      <w:r>
        <w:rPr>
          <w:b/>
        </w:rPr>
        <w:t>1. Objet</w:t>
      </w:r>
    </w:p>
    <w:p>
      <w:r>
        <w:t>Définir la méthode d’audit interne et la construction du programme annuel basé sur les risques, afin d’évaluer la conformité, l’efficacité et l’amélioration continue du système de management.</w:t>
      </w:r>
    </w:p>
    <w:p>
      <w:r>
        <w:rPr>
          <w:b/>
        </w:rPr>
        <w:t>2. Champ d’application</w:t>
      </w:r>
    </w:p>
    <w:p>
      <w:r>
        <w:t>S’applique à tous les processus, sites et fonctions inclus dans le système de management (qualité, environnement, SST, etc.).</w:t>
      </w:r>
    </w:p>
    <w:p>
      <w:r>
        <w:rPr>
          <w:b/>
        </w:rPr>
        <w:t>3. Définitions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28"/>
        <w:gridCol w:w="5128"/>
      </w:tblGrid>
      <w:tr>
        <w:tc>
          <w:tcPr>
            <w:tcW w:type="dxa" w:w="5128"/>
          </w:tcPr>
          <w:p>
            <w:r>
              <w:t>Audit interne</w:t>
            </w:r>
          </w:p>
        </w:tc>
        <w:tc>
          <w:tcPr>
            <w:tcW w:type="dxa" w:w="5128"/>
          </w:tcPr>
          <w:p>
            <w:r>
              <w:t>Processus systématique, indépendant et documenté pour obtenir des preuves et les évaluer objectivement.</w:t>
            </w:r>
          </w:p>
        </w:tc>
      </w:tr>
      <w:tr>
        <w:tc>
          <w:tcPr>
            <w:tcW w:type="dxa" w:w="5128"/>
          </w:tcPr>
          <w:p>
            <w:r>
              <w:t>Programme d’audit</w:t>
            </w:r>
          </w:p>
        </w:tc>
        <w:tc>
          <w:tcPr>
            <w:tcW w:type="dxa" w:w="5128"/>
          </w:tcPr>
          <w:p>
            <w:r>
              <w:t>Ensemble des audits planifiés sur une période, avec objectifs, critères, fréquences et ressources.</w:t>
            </w:r>
          </w:p>
        </w:tc>
      </w:tr>
      <w:tr>
        <w:tc>
          <w:tcPr>
            <w:tcW w:type="dxa" w:w="5128"/>
          </w:tcPr>
          <w:p>
            <w:r>
              <w:t>Plan d’audit</w:t>
            </w:r>
          </w:p>
        </w:tc>
        <w:tc>
          <w:tcPr>
            <w:tcW w:type="dxa" w:w="5128"/>
          </w:tcPr>
          <w:p>
            <w:r>
              <w:t>Description détaillée d’un audit (objectifs, périmètre, dates, auditeurs, critères).</w:t>
            </w:r>
          </w:p>
        </w:tc>
      </w:tr>
      <w:tr>
        <w:tc>
          <w:tcPr>
            <w:tcW w:type="dxa" w:w="5128"/>
          </w:tcPr>
          <w:p>
            <w:r>
              <w:t>Critères d’audit</w:t>
            </w:r>
          </w:p>
        </w:tc>
        <w:tc>
          <w:tcPr>
            <w:tcW w:type="dxa" w:w="5128"/>
          </w:tcPr>
          <w:p>
            <w:r>
              <w:t>Normes, procédures, exigences client, légales.</w:t>
            </w:r>
          </w:p>
        </w:tc>
      </w:tr>
      <w:tr>
        <w:tc>
          <w:tcPr>
            <w:tcW w:type="dxa" w:w="5128"/>
          </w:tcPr>
          <w:p>
            <w:r>
              <w:t>Non-conformité (NC)</w:t>
            </w:r>
          </w:p>
        </w:tc>
        <w:tc>
          <w:tcPr>
            <w:tcW w:type="dxa" w:w="5128"/>
          </w:tcPr>
          <w:p>
            <w:r>
              <w:t>Non-satisfaction d’une exigence ; peut être majeure ou mineure.</w:t>
            </w:r>
          </w:p>
        </w:tc>
      </w:tr>
      <w:tr>
        <w:tc>
          <w:tcPr>
            <w:tcW w:type="dxa" w:w="5128"/>
          </w:tcPr>
          <w:p>
            <w:r>
              <w:t>Action corrective (AC)</w:t>
            </w:r>
          </w:p>
        </w:tc>
        <w:tc>
          <w:tcPr>
            <w:tcW w:type="dxa" w:w="5128"/>
          </w:tcPr>
          <w:p>
            <w:r>
              <w:t>Action pour éliminer la cause d’une NC et éviter sa réapparition.</w:t>
            </w:r>
          </w:p>
        </w:tc>
      </w:tr>
    </w:tbl>
    <w:p/>
    <w:p>
      <w:r>
        <w:rPr>
          <w:b/>
        </w:rPr>
        <w:t>4. Documents &amp; Références applicables</w:t>
      </w:r>
    </w:p>
    <w:p>
      <w:r>
        <w:t>• ISO 9001 / 14001 / 45001 (clause 9.2)</w:t>
        <w:br/>
        <w:t>• ISO 19011 (lignes directrices pour l’audit des systèmes de management)</w:t>
        <w:br/>
        <w:t>• Exigences légales et contractuelles</w:t>
        <w:br/>
        <w:t>• Procédures internes &amp; processus cartographiés</w:t>
        <w:br/>
        <w:t>• Résultats d’audits précédents, réclamations, risques &amp; opportunités</w:t>
      </w:r>
    </w:p>
    <w:p>
      <w:r>
        <w:rPr>
          <w:b/>
        </w:rPr>
        <w:t>5. Responsabilités (RACI)</w:t>
      </w:r>
    </w:p>
    <w:p>
      <w:r>
        <w:t>• Responsable Qualité (A) : établit le programme, nomme les auditeurs, suit la clôture des NC.</w:t>
        <w:br/>
        <w:t>• Auditeurs internes (R) : préparent, réalisent les audits et rédigent les rapports.</w:t>
        <w:br/>
        <w:t>• Audités / pilotes de processus (R) : mettent à disposition preuves et ressources, traitent les NC.</w:t>
        <w:br/>
        <w:t>• Direction (A/C) : approuve le programme, fournit les moyens, revoit l’efficacité.</w:t>
        <w:br/>
        <w:t>• HSE / Environnement / RH / IT (C/I) : support thématique selon périmètre.</w:t>
      </w:r>
    </w:p>
    <w:p>
      <w:r>
        <w:rPr>
          <w:b/>
        </w:rPr>
        <w:t>6. Compétence &amp; impartialité des auditeurs</w:t>
      </w:r>
    </w:p>
    <w:p>
      <w:r>
        <w:t>Auditeurs formés (ISO 19011), connaissant les référentiels et indépendants des activités auditées. Matrice des compétences tenue à jour (formation, expérience, qualifications).</w:t>
      </w:r>
    </w:p>
    <w:p>
      <w:r>
        <w:rPr>
          <w:b/>
        </w:rPr>
        <w:t>7. Principes et méthode d’audit</w:t>
      </w:r>
    </w:p>
    <w:p>
      <w:r>
        <w:t>Étapes : préparation (plan), réunion d’ouverture, collecte d’évidences (entretiens, observation, revue documentaire, échantillonnage), analyse, réunion de clôture, rapport. Principes : intégrité, présentation équitable, diligence professionnelle, confidentialité, indépendance, approche risque &amp; évidence.</w:t>
      </w:r>
    </w:p>
    <w:p>
      <w:r>
        <w:rPr>
          <w:b/>
        </w:rPr>
        <w:t>8. Programme annuel d’audit (approche risques)</w:t>
      </w:r>
    </w:p>
    <w:p>
      <w:r>
        <w:t>Le programme est bâti selon le risque/processus, changements, performance, résultats d’audits précédents, criticité légale/contractuelle et incidents/NC/claims.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  <w:gridCol w:w="641"/>
      </w:tblGrid>
      <w:tr>
        <w:tc>
          <w:tcPr>
            <w:tcW w:type="dxa" w:w="641"/>
          </w:tcPr>
          <w:p>
            <w:r>
              <w:t>Processus</w:t>
            </w:r>
          </w:p>
        </w:tc>
        <w:tc>
          <w:tcPr>
            <w:tcW w:type="dxa" w:w="641"/>
          </w:tcPr>
          <w:p>
            <w:r>
              <w:t>Propriétaire</w:t>
            </w:r>
          </w:p>
        </w:tc>
        <w:tc>
          <w:tcPr>
            <w:tcW w:type="dxa" w:w="641"/>
          </w:tcPr>
          <w:p>
            <w:r>
              <w:t>Risque (H/M/B)</w:t>
            </w:r>
          </w:p>
        </w:tc>
        <w:tc>
          <w:tcPr>
            <w:tcW w:type="dxa" w:w="641"/>
          </w:tcPr>
          <w:p>
            <w:r>
              <w:t>Fréq.</w:t>
            </w:r>
          </w:p>
        </w:tc>
        <w:tc>
          <w:tcPr>
            <w:tcW w:type="dxa" w:w="641"/>
          </w:tcPr>
          <w:p>
            <w:r>
              <w:t>Jan</w:t>
            </w:r>
          </w:p>
        </w:tc>
        <w:tc>
          <w:tcPr>
            <w:tcW w:type="dxa" w:w="641"/>
          </w:tcPr>
          <w:p>
            <w:r>
              <w:t>Fév</w:t>
            </w:r>
          </w:p>
        </w:tc>
        <w:tc>
          <w:tcPr>
            <w:tcW w:type="dxa" w:w="641"/>
          </w:tcPr>
          <w:p>
            <w:r>
              <w:t>Mar</w:t>
            </w:r>
          </w:p>
        </w:tc>
        <w:tc>
          <w:tcPr>
            <w:tcW w:type="dxa" w:w="641"/>
          </w:tcPr>
          <w:p>
            <w:r>
              <w:t>Avr</w:t>
            </w:r>
          </w:p>
        </w:tc>
        <w:tc>
          <w:tcPr>
            <w:tcW w:type="dxa" w:w="641"/>
          </w:tcPr>
          <w:p>
            <w:r>
              <w:t>Mai</w:t>
            </w:r>
          </w:p>
        </w:tc>
        <w:tc>
          <w:tcPr>
            <w:tcW w:type="dxa" w:w="641"/>
          </w:tcPr>
          <w:p>
            <w:r>
              <w:t>Juin</w:t>
            </w:r>
          </w:p>
        </w:tc>
        <w:tc>
          <w:tcPr>
            <w:tcW w:type="dxa" w:w="641"/>
          </w:tcPr>
          <w:p>
            <w:r>
              <w:t>Juil</w:t>
            </w:r>
          </w:p>
        </w:tc>
        <w:tc>
          <w:tcPr>
            <w:tcW w:type="dxa" w:w="641"/>
          </w:tcPr>
          <w:p>
            <w:r>
              <w:t>Août</w:t>
            </w:r>
          </w:p>
        </w:tc>
        <w:tc>
          <w:tcPr>
            <w:tcW w:type="dxa" w:w="641"/>
          </w:tcPr>
          <w:p>
            <w:r>
              <w:t>Sept</w:t>
            </w:r>
          </w:p>
        </w:tc>
        <w:tc>
          <w:tcPr>
            <w:tcW w:type="dxa" w:w="641"/>
          </w:tcPr>
          <w:p>
            <w:r>
              <w:t>Oct</w:t>
            </w:r>
          </w:p>
        </w:tc>
        <w:tc>
          <w:tcPr>
            <w:tcW w:type="dxa" w:w="641"/>
          </w:tcPr>
          <w:p>
            <w:r>
              <w:t>Nov</w:t>
            </w:r>
          </w:p>
        </w:tc>
        <w:tc>
          <w:tcPr>
            <w:tcW w:type="dxa" w:w="641"/>
          </w:tcPr>
          <w:p>
            <w:r>
              <w:t>Déc</w:t>
            </w:r>
          </w:p>
        </w:tc>
      </w:tr>
      <w:tr>
        <w:tc>
          <w:tcPr>
            <w:tcW w:type="dxa" w:w="641"/>
          </w:tcPr>
          <w:p>
            <w:r>
              <w:t>Achats</w:t>
            </w:r>
          </w:p>
        </w:tc>
        <w:tc>
          <w:tcPr>
            <w:tcW w:type="dxa" w:w="641"/>
          </w:tcPr>
          <w:p>
            <w:r>
              <w:t>Resp. Achats</w:t>
            </w:r>
          </w:p>
        </w:tc>
        <w:tc>
          <w:tcPr>
            <w:tcW w:type="dxa" w:w="641"/>
          </w:tcPr>
          <w:p>
            <w:r>
              <w:t>M</w:t>
            </w:r>
          </w:p>
        </w:tc>
        <w:tc>
          <w:tcPr>
            <w:tcW w:type="dxa" w:w="641"/>
          </w:tcPr>
          <w:p>
            <w:r>
              <w:t>1/an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  <w:tr>
        <w:tc>
          <w:tcPr>
            <w:tcW w:type="dxa" w:w="641"/>
          </w:tcPr>
          <w:p>
            <w:r>
              <w:t>Production</w:t>
            </w:r>
          </w:p>
        </w:tc>
        <w:tc>
          <w:tcPr>
            <w:tcW w:type="dxa" w:w="641"/>
          </w:tcPr>
          <w:p>
            <w:r>
              <w:t>Resp. Prod</w:t>
            </w:r>
          </w:p>
        </w:tc>
        <w:tc>
          <w:tcPr>
            <w:tcW w:type="dxa" w:w="641"/>
          </w:tcPr>
          <w:p>
            <w:r>
              <w:t>H</w:t>
            </w:r>
          </w:p>
        </w:tc>
        <w:tc>
          <w:tcPr>
            <w:tcW w:type="dxa" w:w="641"/>
          </w:tcPr>
          <w:p>
            <w:r>
              <w:t>2/an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  <w:tr>
        <w:tc>
          <w:tcPr>
            <w:tcW w:type="dxa" w:w="641"/>
          </w:tcPr>
          <w:p>
            <w:r>
              <w:t>Maintenance</w:t>
            </w:r>
          </w:p>
        </w:tc>
        <w:tc>
          <w:tcPr>
            <w:tcW w:type="dxa" w:w="641"/>
          </w:tcPr>
          <w:p>
            <w:r>
              <w:t>Resp. Maint</w:t>
            </w:r>
          </w:p>
        </w:tc>
        <w:tc>
          <w:tcPr>
            <w:tcW w:type="dxa" w:w="641"/>
          </w:tcPr>
          <w:p>
            <w:r>
              <w:t>M</w:t>
            </w:r>
          </w:p>
        </w:tc>
        <w:tc>
          <w:tcPr>
            <w:tcW w:type="dxa" w:w="641"/>
          </w:tcPr>
          <w:p>
            <w:r>
              <w:t>1/an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  <w:tr>
        <w:tc>
          <w:tcPr>
            <w:tcW w:type="dxa" w:w="641"/>
          </w:tcPr>
          <w:p>
            <w:r>
              <w:t>Logistique</w:t>
            </w:r>
          </w:p>
        </w:tc>
        <w:tc>
          <w:tcPr>
            <w:tcW w:type="dxa" w:w="641"/>
          </w:tcPr>
          <w:p>
            <w:r>
              <w:t>Resp. Log</w:t>
            </w:r>
          </w:p>
        </w:tc>
        <w:tc>
          <w:tcPr>
            <w:tcW w:type="dxa" w:w="641"/>
          </w:tcPr>
          <w:p>
            <w:r>
              <w:t>M</w:t>
            </w:r>
          </w:p>
        </w:tc>
        <w:tc>
          <w:tcPr>
            <w:tcW w:type="dxa" w:w="641"/>
          </w:tcPr>
          <w:p>
            <w:r>
              <w:t>1/an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  <w:tr>
        <w:tc>
          <w:tcPr>
            <w:tcW w:type="dxa" w:w="641"/>
          </w:tcPr>
          <w:p>
            <w:r>
              <w:t>QHSE</w:t>
            </w:r>
          </w:p>
        </w:tc>
        <w:tc>
          <w:tcPr>
            <w:tcW w:type="dxa" w:w="641"/>
          </w:tcPr>
          <w:p>
            <w:r>
              <w:t>Resp. QHSE</w:t>
            </w:r>
          </w:p>
        </w:tc>
        <w:tc>
          <w:tcPr>
            <w:tcW w:type="dxa" w:w="641"/>
          </w:tcPr>
          <w:p>
            <w:r>
              <w:t>H</w:t>
            </w:r>
          </w:p>
        </w:tc>
        <w:tc>
          <w:tcPr>
            <w:tcW w:type="dxa" w:w="641"/>
          </w:tcPr>
          <w:p>
            <w:r>
              <w:t>2/an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  <w:tr>
        <w:tc>
          <w:tcPr>
            <w:tcW w:type="dxa" w:w="641"/>
          </w:tcPr>
          <w:p>
            <w:r>
              <w:t>Métrologie</w:t>
            </w:r>
          </w:p>
        </w:tc>
        <w:tc>
          <w:tcPr>
            <w:tcW w:type="dxa" w:w="641"/>
          </w:tcPr>
          <w:p>
            <w:r>
              <w:t>Resp. Métro</w:t>
            </w:r>
          </w:p>
        </w:tc>
        <w:tc>
          <w:tcPr>
            <w:tcW w:type="dxa" w:w="641"/>
          </w:tcPr>
          <w:p>
            <w:r>
              <w:t>M</w:t>
            </w:r>
          </w:p>
        </w:tc>
        <w:tc>
          <w:tcPr>
            <w:tcW w:type="dxa" w:w="641"/>
          </w:tcPr>
          <w:p>
            <w:r>
              <w:t>1/an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  <w:tr>
        <w:tc>
          <w:tcPr>
            <w:tcW w:type="dxa" w:w="641"/>
          </w:tcPr>
          <w:p>
            <w:r>
              <w:t>RH</w:t>
            </w:r>
          </w:p>
        </w:tc>
        <w:tc>
          <w:tcPr>
            <w:tcW w:type="dxa" w:w="641"/>
          </w:tcPr>
          <w:p>
            <w:r>
              <w:t>Resp. RH</w:t>
            </w:r>
          </w:p>
        </w:tc>
        <w:tc>
          <w:tcPr>
            <w:tcW w:type="dxa" w:w="641"/>
          </w:tcPr>
          <w:p>
            <w:r>
              <w:t>M</w:t>
            </w:r>
          </w:p>
        </w:tc>
        <w:tc>
          <w:tcPr>
            <w:tcW w:type="dxa" w:w="641"/>
          </w:tcPr>
          <w:p>
            <w:r>
              <w:t>1/an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  <w:tr>
        <w:tc>
          <w:tcPr>
            <w:tcW w:type="dxa" w:w="641"/>
          </w:tcPr>
          <w:p>
            <w:r>
              <w:t>IT</w:t>
            </w:r>
          </w:p>
        </w:tc>
        <w:tc>
          <w:tcPr>
            <w:tcW w:type="dxa" w:w="641"/>
          </w:tcPr>
          <w:p>
            <w:r>
              <w:t>Resp. IT</w:t>
            </w:r>
          </w:p>
        </w:tc>
        <w:tc>
          <w:tcPr>
            <w:tcW w:type="dxa" w:w="641"/>
          </w:tcPr>
          <w:p>
            <w:r>
              <w:t>M</w:t>
            </w:r>
          </w:p>
        </w:tc>
        <w:tc>
          <w:tcPr>
            <w:tcW w:type="dxa" w:w="641"/>
          </w:tcPr>
          <w:p>
            <w:r>
              <w:t>1/an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  <w:tr>
        <w:tc>
          <w:tcPr>
            <w:tcW w:type="dxa" w:w="641"/>
          </w:tcPr>
          <w:p>
            <w:r>
              <w:t>Commercial</w:t>
            </w:r>
          </w:p>
        </w:tc>
        <w:tc>
          <w:tcPr>
            <w:tcW w:type="dxa" w:w="641"/>
          </w:tcPr>
          <w:p>
            <w:r>
              <w:t>Resp. Com</w:t>
            </w:r>
          </w:p>
        </w:tc>
        <w:tc>
          <w:tcPr>
            <w:tcW w:type="dxa" w:w="641"/>
          </w:tcPr>
          <w:p>
            <w:r>
              <w:t>B</w:t>
            </w:r>
          </w:p>
        </w:tc>
        <w:tc>
          <w:tcPr>
            <w:tcW w:type="dxa" w:w="641"/>
          </w:tcPr>
          <w:p>
            <w:r>
              <w:t>1/an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  <w:tr>
        <w:tc>
          <w:tcPr>
            <w:tcW w:type="dxa" w:w="641"/>
          </w:tcPr>
          <w:p>
            <w:r>
              <w:t>Contrôle de gestion</w:t>
            </w:r>
          </w:p>
        </w:tc>
        <w:tc>
          <w:tcPr>
            <w:tcW w:type="dxa" w:w="641"/>
          </w:tcPr>
          <w:p>
            <w:r>
              <w:t>Resp. CDG</w:t>
            </w:r>
          </w:p>
        </w:tc>
        <w:tc>
          <w:tcPr>
            <w:tcW w:type="dxa" w:w="641"/>
          </w:tcPr>
          <w:p>
            <w:r>
              <w:t>B</w:t>
            </w:r>
          </w:p>
        </w:tc>
        <w:tc>
          <w:tcPr>
            <w:tcW w:type="dxa" w:w="641"/>
          </w:tcPr>
          <w:p>
            <w:r>
              <w:t>1/an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  <w:tr>
        <w:tc>
          <w:tcPr>
            <w:tcW w:type="dxa" w:w="641"/>
          </w:tcPr>
          <w:p>
            <w:r>
              <w:t>Projets</w:t>
            </w:r>
          </w:p>
        </w:tc>
        <w:tc>
          <w:tcPr>
            <w:tcW w:type="dxa" w:w="641"/>
          </w:tcPr>
          <w:p>
            <w:r>
              <w:t>Resp. Projets</w:t>
            </w:r>
          </w:p>
        </w:tc>
        <w:tc>
          <w:tcPr>
            <w:tcW w:type="dxa" w:w="641"/>
          </w:tcPr>
          <w:p>
            <w:r>
              <w:t>M</w:t>
            </w:r>
          </w:p>
        </w:tc>
        <w:tc>
          <w:tcPr>
            <w:tcW w:type="dxa" w:w="641"/>
          </w:tcPr>
          <w:p>
            <w:r>
              <w:t>1/an</w:t>
            </w:r>
          </w:p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  <w:tc>
          <w:tcPr>
            <w:tcW w:type="dxa" w:w="641"/>
          </w:tcPr>
          <w:p/>
        </w:tc>
      </w:tr>
    </w:tbl>
    <w:p>
      <w:r>
        <w:t>Légende : P = Planifié, R = Réalisé, T = Reporté.</w:t>
      </w:r>
    </w:p>
    <w:p>
      <w:r>
        <w:rPr>
          <w:b/>
        </w:rPr>
        <w:t>9. Plan d’audit (gabarit)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Audit ID</w:t>
            </w:r>
          </w:p>
        </w:tc>
        <w:tc>
          <w:tcPr>
            <w:tcW w:type="dxa" w:w="2564"/>
          </w:tcPr>
          <w:p>
            <w:r>
              <w:t>[AUD-YYYY-XX]</w:t>
            </w:r>
          </w:p>
        </w:tc>
        <w:tc>
          <w:tcPr>
            <w:tcW w:type="dxa" w:w="2564"/>
          </w:tcPr>
          <w:p>
            <w:r>
              <w:t>Processus / Zone</w:t>
            </w:r>
          </w:p>
        </w:tc>
        <w:tc>
          <w:tcPr>
            <w:tcW w:type="dxa" w:w="2564"/>
          </w:tcPr>
          <w:p>
            <w:r>
              <w:t>[ex : Production / Ligne A]</w:t>
            </w:r>
          </w:p>
        </w:tc>
      </w:tr>
      <w:tr>
        <w:tc>
          <w:tcPr>
            <w:tcW w:type="dxa" w:w="2564"/>
          </w:tcPr>
          <w:p>
            <w:r>
              <w:t>Objectifs</w:t>
            </w:r>
          </w:p>
        </w:tc>
        <w:tc>
          <w:tcPr>
            <w:tcW w:type="dxa" w:w="2564"/>
          </w:tcPr>
          <w:p>
            <w:r>
              <w:t>Conformité / Efficacité / Amélioration</w:t>
            </w:r>
          </w:p>
        </w:tc>
        <w:tc>
          <w:tcPr>
            <w:tcW w:type="dxa" w:w="2564"/>
          </w:tcPr>
          <w:p>
            <w:r>
              <w:t>Critères</w:t>
            </w:r>
          </w:p>
        </w:tc>
        <w:tc>
          <w:tcPr>
            <w:tcW w:type="dxa" w:w="2564"/>
          </w:tcPr>
          <w:p>
            <w:r>
              <w:t>Normes, procédures, exigences client</w:t>
            </w:r>
          </w:p>
        </w:tc>
      </w:tr>
      <w:tr>
        <w:tc>
          <w:tcPr>
            <w:tcW w:type="dxa" w:w="2564"/>
          </w:tcPr>
          <w:p>
            <w:r>
              <w:t>Périmètre</w:t>
            </w:r>
          </w:p>
        </w:tc>
        <w:tc>
          <w:tcPr>
            <w:tcW w:type="dxa" w:w="2564"/>
          </w:tcPr>
          <w:p>
            <w:r>
              <w:t>Unités, sites, activités incluses/exclues</w:t>
            </w:r>
          </w:p>
        </w:tc>
        <w:tc>
          <w:tcPr>
            <w:tcW w:type="dxa" w:w="2564"/>
          </w:tcPr>
          <w:p>
            <w:r>
              <w:t>Dates &amp; durée</w:t>
            </w:r>
          </w:p>
        </w:tc>
        <w:tc>
          <w:tcPr>
            <w:tcW w:type="dxa" w:w="2564"/>
          </w:tcPr>
          <w:p>
            <w:r>
              <w:t>[JJ/MM – JJ/MM ; h prévues]</w:t>
            </w:r>
          </w:p>
        </w:tc>
      </w:tr>
      <w:tr>
        <w:tc>
          <w:tcPr>
            <w:tcW w:type="dxa" w:w="2564"/>
          </w:tcPr>
          <w:p>
            <w:r>
              <w:t>Auditeur(s)</w:t>
            </w:r>
          </w:p>
        </w:tc>
        <w:tc>
          <w:tcPr>
            <w:tcW w:type="dxa" w:w="2564"/>
          </w:tcPr>
          <w:p>
            <w:r>
              <w:t>[Noms]</w:t>
            </w:r>
          </w:p>
        </w:tc>
        <w:tc>
          <w:tcPr>
            <w:tcW w:type="dxa" w:w="2564"/>
          </w:tcPr>
          <w:p>
            <w:r>
              <w:t>Participants clés</w:t>
            </w:r>
          </w:p>
        </w:tc>
        <w:tc>
          <w:tcPr>
            <w:tcW w:type="dxa" w:w="2564"/>
          </w:tcPr>
          <w:p>
            <w:r>
              <w:t>[Pilotes, équipiers]</w:t>
            </w:r>
          </w:p>
        </w:tc>
      </w:tr>
      <w:tr>
        <w:tc>
          <w:tcPr>
            <w:tcW w:type="dxa" w:w="2564"/>
          </w:tcPr>
          <w:p>
            <w:r>
              <w:t>Méthodes</w:t>
            </w:r>
          </w:p>
        </w:tc>
        <w:tc>
          <w:tcPr>
            <w:tcW w:type="dxa" w:w="2564"/>
          </w:tcPr>
          <w:p>
            <w:r>
              <w:t>Entretiens, observation, revue documentaire, échantillonnage</w:t>
            </w:r>
          </w:p>
        </w:tc>
        <w:tc>
          <w:tcPr>
            <w:tcW w:type="dxa" w:w="2564"/>
          </w:tcPr>
          <w:p>
            <w:r>
              <w:t>Documents utiles</w:t>
            </w:r>
          </w:p>
        </w:tc>
        <w:tc>
          <w:tcPr>
            <w:tcW w:type="dxa" w:w="2564"/>
          </w:tcPr>
          <w:p>
            <w:r>
              <w:t>Procédures, enregistrements, indicateurs</w:t>
            </w:r>
          </w:p>
        </w:tc>
      </w:tr>
      <w:tr>
        <w:tc>
          <w:tcPr>
            <w:tcW w:type="dxa" w:w="2564"/>
          </w:tcPr>
          <w:p>
            <w:r>
              <w:t>Risques &amp; focus</w:t>
            </w:r>
          </w:p>
        </w:tc>
        <w:tc>
          <w:tcPr>
            <w:tcW w:type="dxa" w:w="2564"/>
          </w:tcPr>
          <w:p>
            <w:r>
              <w:t>Changements, incidents, réclamations, NC antérieures</w:t>
            </w:r>
          </w:p>
        </w:tc>
        <w:tc>
          <w:tcPr>
            <w:tcW w:type="dxa" w:w="2564"/>
          </w:tcPr>
          <w:p>
            <w:r>
              <w:t>Pré-requis</w:t>
            </w:r>
          </w:p>
        </w:tc>
        <w:tc>
          <w:tcPr>
            <w:tcW w:type="dxa" w:w="2564"/>
          </w:tcPr>
          <w:p>
            <w:r>
              <w:t>Disponibilité personnes/locaux, sécurité, autorisations</w:t>
            </w:r>
          </w:p>
        </w:tc>
      </w:tr>
    </w:tbl>
    <w:p>
      <w:r>
        <w:rPr>
          <w:b/>
        </w:rPr>
        <w:t>10. Conduite de l’audit — check-list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28"/>
        <w:gridCol w:w="5128"/>
      </w:tblGrid>
      <w:tr>
        <w:tc>
          <w:tcPr>
            <w:tcW w:type="dxa" w:w="5128"/>
          </w:tcPr>
          <w:p>
            <w:r>
              <w:t>☐ Réunion d’ouverture réalisée</w:t>
            </w:r>
          </w:p>
        </w:tc>
        <w:tc>
          <w:tcPr>
            <w:tcW w:type="dxa" w:w="5128"/>
          </w:tcPr>
          <w:p>
            <w:r>
              <w:t>☐ Participants présents &amp; objectifs confirmés</w:t>
            </w:r>
          </w:p>
        </w:tc>
      </w:tr>
      <w:tr>
        <w:tc>
          <w:tcPr>
            <w:tcW w:type="dxa" w:w="5128"/>
          </w:tcPr>
          <w:p>
            <w:r>
              <w:t>☐ Échantillonnage défini</w:t>
            </w:r>
          </w:p>
        </w:tc>
        <w:tc>
          <w:tcPr>
            <w:tcW w:type="dxa" w:w="5128"/>
          </w:tcPr>
          <w:p>
            <w:r>
              <w:t>☐ Traçabilité des enregistrements</w:t>
            </w:r>
          </w:p>
        </w:tc>
      </w:tr>
      <w:tr>
        <w:tc>
          <w:tcPr>
            <w:tcW w:type="dxa" w:w="5128"/>
          </w:tcPr>
          <w:p>
            <w:r>
              <w:t>☐ Entretiens / observation</w:t>
            </w:r>
          </w:p>
        </w:tc>
        <w:tc>
          <w:tcPr>
            <w:tcW w:type="dxa" w:w="5128"/>
          </w:tcPr>
          <w:p>
            <w:r>
              <w:t>☐ Revue documentaire</w:t>
            </w:r>
          </w:p>
        </w:tc>
      </w:tr>
      <w:tr>
        <w:tc>
          <w:tcPr>
            <w:tcW w:type="dxa" w:w="5128"/>
          </w:tcPr>
          <w:p>
            <w:r>
              <w:t>☐ Constatations classées (C/OBS/NCm/NCM)</w:t>
            </w:r>
          </w:p>
        </w:tc>
        <w:tc>
          <w:tcPr>
            <w:tcW w:type="dxa" w:w="5128"/>
          </w:tcPr>
          <w:p>
            <w:r>
              <w:t>☐ Preuves factuelles consignées</w:t>
            </w:r>
          </w:p>
        </w:tc>
      </w:tr>
      <w:tr>
        <w:tc>
          <w:tcPr>
            <w:tcW w:type="dxa" w:w="5128"/>
          </w:tcPr>
          <w:p>
            <w:r>
              <w:t>☐ Réunion de clôture</w:t>
            </w:r>
          </w:p>
        </w:tc>
        <w:tc>
          <w:tcPr>
            <w:tcW w:type="dxa" w:w="5128"/>
          </w:tcPr>
          <w:p>
            <w:r>
              <w:t>☐ Accord sur faits &amp; délais de réponses</w:t>
            </w:r>
          </w:p>
        </w:tc>
      </w:tr>
      <w:tr>
        <w:tc>
          <w:tcPr>
            <w:tcW w:type="dxa" w:w="5128"/>
          </w:tcPr>
          <w:p/>
        </w:tc>
        <w:tc>
          <w:tcPr>
            <w:tcW w:type="dxa" w:w="5128"/>
          </w:tcPr>
          <w:p/>
        </w:tc>
      </w:tr>
      <w:tr>
        <w:tc>
          <w:tcPr>
            <w:tcW w:type="dxa" w:w="5128"/>
          </w:tcPr>
          <w:p/>
        </w:tc>
        <w:tc>
          <w:tcPr>
            <w:tcW w:type="dxa" w:w="5128"/>
          </w:tcPr>
          <w:p/>
        </w:tc>
      </w:tr>
      <w:tr>
        <w:tc>
          <w:tcPr>
            <w:tcW w:type="dxa" w:w="5128"/>
          </w:tcPr>
          <w:p/>
        </w:tc>
        <w:tc>
          <w:tcPr>
            <w:tcW w:type="dxa" w:w="5128"/>
          </w:tcPr>
          <w:p/>
        </w:tc>
      </w:tr>
      <w:tr>
        <w:tc>
          <w:tcPr>
            <w:tcW w:type="dxa" w:w="5128"/>
          </w:tcPr>
          <w:p/>
        </w:tc>
        <w:tc>
          <w:tcPr>
            <w:tcW w:type="dxa" w:w="5128"/>
          </w:tcPr>
          <w:p/>
        </w:tc>
      </w:tr>
      <w:tr>
        <w:tc>
          <w:tcPr>
            <w:tcW w:type="dxa" w:w="5128"/>
          </w:tcPr>
          <w:p/>
        </w:tc>
        <w:tc>
          <w:tcPr>
            <w:tcW w:type="dxa" w:w="5128"/>
          </w:tcPr>
          <w:p/>
        </w:tc>
      </w:tr>
    </w:tbl>
    <w:p>
      <w:r>
        <w:rPr>
          <w:b/>
        </w:rPr>
        <w:t>11. Rapport d’audit — constats &amp; preuves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</w:tcPr>
          <w:p>
            <w:r>
              <w:t>N°</w:t>
            </w:r>
          </w:p>
        </w:tc>
        <w:tc>
          <w:tcPr>
            <w:tcW w:type="dxa" w:w="1709"/>
          </w:tcPr>
          <w:p>
            <w:r>
              <w:t>Type (C/OBS/NCm/NCM)</w:t>
            </w:r>
          </w:p>
        </w:tc>
        <w:tc>
          <w:tcPr>
            <w:tcW w:type="dxa" w:w="1709"/>
          </w:tcPr>
          <w:p>
            <w:r>
              <w:t>Exigence / Clause</w:t>
            </w:r>
          </w:p>
        </w:tc>
        <w:tc>
          <w:tcPr>
            <w:tcW w:type="dxa" w:w="1709"/>
          </w:tcPr>
          <w:p>
            <w:r>
              <w:t>Constat &amp; Preuve</w:t>
            </w:r>
          </w:p>
        </w:tc>
        <w:tc>
          <w:tcPr>
            <w:tcW w:type="dxa" w:w="1709"/>
          </w:tcPr>
          <w:p>
            <w:r>
              <w:t>Responsable</w:t>
            </w:r>
          </w:p>
        </w:tc>
        <w:tc>
          <w:tcPr>
            <w:tcW w:type="dxa" w:w="1709"/>
          </w:tcPr>
          <w:p>
            <w:r>
              <w:t>Délai Réponse</w:t>
            </w:r>
          </w:p>
        </w:tc>
      </w:tr>
      <w:tr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</w:tr>
      <w:tr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</w:tr>
      <w:tr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</w:tr>
      <w:tr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</w:tr>
      <w:tr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</w:tr>
    </w:tbl>
    <w:p>
      <w:r>
        <w:rPr>
          <w:b/>
        </w:rPr>
        <w:t>12. Non-conformités &amp; actions correctives — suivi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</w:tcPr>
          <w:p>
            <w:r>
              <w:t>N° NC</w:t>
            </w:r>
          </w:p>
        </w:tc>
        <w:tc>
          <w:tcPr>
            <w:tcW w:type="dxa" w:w="1709"/>
          </w:tcPr>
          <w:p>
            <w:r>
              <w:t>Correction</w:t>
            </w:r>
          </w:p>
        </w:tc>
        <w:tc>
          <w:tcPr>
            <w:tcW w:type="dxa" w:w="1709"/>
          </w:tcPr>
          <w:p>
            <w:r>
              <w:t>Analyse causes</w:t>
            </w:r>
          </w:p>
        </w:tc>
        <w:tc>
          <w:tcPr>
            <w:tcW w:type="dxa" w:w="1709"/>
          </w:tcPr>
          <w:p>
            <w:r>
              <w:t>Action corrective</w:t>
            </w:r>
          </w:p>
        </w:tc>
        <w:tc>
          <w:tcPr>
            <w:tcW w:type="dxa" w:w="1709"/>
          </w:tcPr>
          <w:p>
            <w:r>
              <w:t>Vérif. efficacité</w:t>
            </w:r>
          </w:p>
        </w:tc>
        <w:tc>
          <w:tcPr>
            <w:tcW w:type="dxa" w:w="1709"/>
          </w:tcPr>
          <w:p>
            <w:r>
              <w:t>Statut (Ouverte/Fermée)</w:t>
            </w:r>
          </w:p>
        </w:tc>
      </w:tr>
      <w:tr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</w:tr>
      <w:tr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</w:tr>
      <w:tr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</w:tr>
      <w:tr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</w:tr>
      <w:tr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  <w:tc>
          <w:tcPr>
            <w:tcW w:type="dxa" w:w="1709"/>
          </w:tcPr>
          <w:p/>
        </w:tc>
      </w:tr>
    </w:tbl>
    <w:p>
      <w:r>
        <w:rPr>
          <w:b/>
        </w:rPr>
        <w:t>13. Indicateurs &amp; reporting</w:t>
      </w:r>
    </w:p>
    <w:p>
      <w:r>
        <w:t>• Taux de réalisation du programme (% audits effectués / planifiés)</w:t>
        <w:br/>
        <w:t>• Délai moyen de clôture des NC (jours)</w:t>
        <w:br/>
        <w:t>• % d’AC efficaces à la vérification</w:t>
        <w:br/>
        <w:t>• % audits à risque élevé couverts dans l’année</w:t>
        <w:br/>
        <w:t>• Satisfaction audités (feedback)</w:t>
      </w:r>
    </w:p>
    <w:p>
      <w:r>
        <w:rPr>
          <w:b/>
        </w:rPr>
        <w:t>14. Enregistrements</w:t>
      </w:r>
    </w:p>
    <w:p>
      <w:r>
        <w:t>Plans d’audit, listes de présence, feuilles d’évidence, rapports, fiches NC/AC, preuves de clôture. Durées de conservation selon matrice documentaire.</w:t>
      </w:r>
    </w:p>
    <w:p>
      <w:r>
        <w:rPr>
          <w:b/>
        </w:rPr>
        <w:t>15. Revue &amp; amélioration du programme</w:t>
      </w:r>
    </w:p>
    <w:p>
      <w:r>
        <w:t>Programme ajusté en cours d’année (changements, incidents, résultats) et revu lors de la Revue de Direction.</w:t>
      </w:r>
    </w:p>
    <w:p>
      <w:r>
        <w:rPr>
          <w:b/>
        </w:rPr>
        <w:t>16. Visas &amp;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Auditeur principal</w:t>
            </w:r>
          </w:p>
        </w:tc>
        <w:tc>
          <w:tcPr>
            <w:tcW w:type="dxa" w:w="3419"/>
          </w:tcPr>
          <w:p>
            <w:r>
              <w:t>Responsable Qualité</w:t>
            </w:r>
          </w:p>
        </w:tc>
        <w:tc>
          <w:tcPr>
            <w:tcW w:type="dxa" w:w="3419"/>
          </w:tcPr>
          <w:p>
            <w:r>
              <w:t>Direction</w:t>
            </w:r>
          </w:p>
        </w:tc>
      </w:tr>
      <w:tr>
        <w:tc>
          <w:tcPr>
            <w:tcW w:type="dxa" w:w="3419"/>
          </w:tcPr>
          <w:p>
            <w:r>
              <w:t>Nom, Signature, Date :</w:t>
            </w:r>
          </w:p>
        </w:tc>
        <w:tc>
          <w:tcPr>
            <w:tcW w:type="dxa" w:w="3419"/>
          </w:tcPr>
          <w:p>
            <w:r>
              <w:t>Nom, Signature, Date :</w:t>
            </w:r>
          </w:p>
        </w:tc>
        <w:tc>
          <w:tcPr>
            <w:tcW w:type="dxa" w:w="3419"/>
          </w:tcPr>
          <w:p>
            <w:r>
              <w:t>Nom, Signature, Date :</w:t>
            </w:r>
          </w:p>
        </w:tc>
      </w:tr>
      <w:tr>
        <w:tc>
          <w:tcPr>
            <w:tcW w:type="dxa" w:w="3419"/>
          </w:tcPr>
          <w:p/>
        </w:tc>
        <w:tc>
          <w:tcPr>
            <w:tcW w:type="dxa" w:w="3419"/>
          </w:tcPr>
          <w:p/>
        </w:tc>
        <w:tc>
          <w:tcPr>
            <w:tcW w:type="dxa" w:w="3419"/>
          </w:tcPr>
          <w:p/>
        </w:tc>
      </w:tr>
    </w:tbl>
    <w:p>
      <w:r>
        <w:rPr>
          <w:b/>
        </w:rPr>
        <w:t>17. Historique des révisions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Version</w:t>
            </w:r>
          </w:p>
        </w:tc>
        <w:tc>
          <w:tcPr>
            <w:tcW w:type="dxa" w:w="2051"/>
          </w:tcPr>
          <w:p>
            <w:r>
              <w:t>Date</w:t>
            </w:r>
          </w:p>
        </w:tc>
        <w:tc>
          <w:tcPr>
            <w:tcW w:type="dxa" w:w="2051"/>
          </w:tcPr>
          <w:p>
            <w:r>
              <w:t>Modification</w:t>
            </w:r>
          </w:p>
        </w:tc>
        <w:tc>
          <w:tcPr>
            <w:tcW w:type="dxa" w:w="2051"/>
          </w:tcPr>
          <w:p>
            <w:r>
              <w:t>Auteur</w:t>
            </w:r>
          </w:p>
        </w:tc>
        <w:tc>
          <w:tcPr>
            <w:tcW w:type="dxa" w:w="2051"/>
          </w:tcPr>
          <w:p>
            <w:r>
              <w:t>Approbation</w:t>
            </w:r>
          </w:p>
        </w:tc>
      </w:tr>
      <w:tr>
        <w:tc>
          <w:tcPr>
            <w:tcW w:type="dxa" w:w="2051"/>
          </w:tcPr>
          <w:p>
            <w:r>
              <w:t>v1.0</w:t>
            </w:r>
          </w:p>
        </w:tc>
        <w:tc>
          <w:tcPr>
            <w:tcW w:type="dxa" w:w="2051"/>
          </w:tcPr>
          <w:p>
            <w:r>
              <w:t>____/____/______</w:t>
            </w:r>
          </w:p>
        </w:tc>
        <w:tc>
          <w:tcPr>
            <w:tcW w:type="dxa" w:w="2051"/>
          </w:tcPr>
          <w:p>
            <w:r>
              <w:t>Création du document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850" w:right="850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Document contrôlé – Programme d’audit interne annuel | Réf. [SOP-AUD-INT-XXX]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3969"/>
      <w:gridCol w:w="3969"/>
      <w:gridCol w:w="3969"/>
    </w:tblGrid>
    <w:tr>
      <w:tc>
        <w:tcPr>
          <w:tcW w:type="dxa" w:w="3969"/>
          <w:shd w:val="clear" w:color="auto" w:fill="EAF2F8"/>
        </w:tcPr>
        <w:p>
          <w:r>
            <w:rPr>
              <w:b/>
            </w:rPr>
            <w:t>LOGO</w:t>
            <w:br/>
            <w:t>Société : [Nom]</w:t>
          </w:r>
        </w:p>
      </w:tc>
      <w:tc>
        <w:tcPr>
          <w:tcW w:type="dxa" w:w="3969"/>
        </w:tcPr>
        <w:p>
          <w:pPr>
            <w:jc w:val="center"/>
          </w:pPr>
          <w:r>
            <w:rPr>
              <w:b/>
            </w:rPr>
            <w:t>SOP — Audits internes &amp; programme annuel</w:t>
          </w:r>
        </w:p>
      </w:tc>
      <w:tc>
        <w:tcPr>
          <w:tcW w:type="dxa" w:w="3969"/>
          <w:shd w:val="clear" w:color="auto" w:fill="EAF2F8"/>
        </w:tcPr>
        <w:p>
          <w:r>
            <w:rPr>
              <w:b/>
            </w:rPr>
            <w:t xml:space="preserve">Code : </w:t>
          </w:r>
          <w:r>
            <w:t>[SOP-AUD-INT-XXX]</w:t>
            <w:br/>
          </w:r>
          <w:r>
            <w:rPr>
              <w:b/>
            </w:rPr>
            <w:t xml:space="preserve">Version : </w:t>
          </w:r>
          <w:r>
            <w:t>v1.0</w:t>
            <w:br/>
          </w:r>
          <w:r>
            <w:rPr>
              <w:b/>
            </w:rPr>
            <w:t xml:space="preserve">Date : </w:t>
          </w:r>
          <w:r>
            <w:t>____/____/______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