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1C1F23"/>
          <w:sz w:val="32"/>
        </w:rPr>
        <w:t>REGISTRE DE MOUVEMENT DE TITRES — DÉMATÉRIALISÉ</w:t>
      </w:r>
    </w:p>
    <w:p>
      <w:r>
        <w:rPr>
          <w:sz w:val="20"/>
        </w:rPr>
        <w:t>Modèle prêt à imprimer — style ledger (charcoal/emerald)</w:t>
      </w:r>
    </w:p>
    <w:p>
      <w:r>
        <w:rPr>
          <w:b/>
        </w:rPr>
        <w:t>Informations émetteur &amp; teneur de registre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</w:tblGrid>
      <w:tr>
        <w:tc>
          <w:tcPr>
            <w:tcW w:type="dxa" w:w="2523"/>
            <w:shd w:val="clear" w:color="auto" w:fill="E6EEF9"/>
          </w:tcPr>
          <w:p>
            <w:r>
              <w:rPr>
                <w:b/>
              </w:rPr>
              <w:t>Émetteur</w:t>
            </w:r>
          </w:p>
        </w:tc>
        <w:tc>
          <w:tcPr>
            <w:tcW w:type="dxa" w:w="2523"/>
          </w:tcPr>
          <w:p>
            <w:r>
              <w:t xml:space="preserve"> </w:t>
            </w:r>
          </w:p>
        </w:tc>
        <w:tc>
          <w:tcPr>
            <w:tcW w:type="dxa" w:w="2523"/>
            <w:shd w:val="clear" w:color="auto" w:fill="E6EEF9"/>
          </w:tcPr>
          <w:p>
            <w:r>
              <w:rPr>
                <w:b/>
              </w:rPr>
              <w:t>N° d’enregistrement / LEI</w:t>
            </w:r>
          </w:p>
        </w:tc>
        <w:tc>
          <w:tcPr>
            <w:tcW w:type="dxa" w:w="2523"/>
          </w:tcPr>
          <w:p>
            <w:r>
              <w:t xml:space="preserve"> </w:t>
            </w:r>
          </w:p>
        </w:tc>
      </w:tr>
      <w:tr>
        <w:tc>
          <w:tcPr>
            <w:tcW w:type="dxa" w:w="2523"/>
            <w:shd w:val="clear" w:color="auto" w:fill="E6EEF9"/>
          </w:tcPr>
          <w:p>
            <w:r>
              <w:rPr>
                <w:b/>
              </w:rPr>
              <w:t>Siège</w:t>
            </w:r>
          </w:p>
        </w:tc>
        <w:tc>
          <w:tcPr>
            <w:tcW w:type="dxa" w:w="2523"/>
          </w:tcPr>
          <w:p>
            <w:r>
              <w:t xml:space="preserve"> </w:t>
            </w:r>
          </w:p>
        </w:tc>
        <w:tc>
          <w:tcPr>
            <w:tcW w:type="dxa" w:w="2523"/>
            <w:shd w:val="clear" w:color="auto" w:fill="E6EEF9"/>
          </w:tcPr>
          <w:p>
            <w:r>
              <w:rPr>
                <w:b/>
              </w:rPr>
              <w:t>Contact (email/tel)</w:t>
            </w:r>
          </w:p>
        </w:tc>
        <w:tc>
          <w:tcPr>
            <w:tcW w:type="dxa" w:w="2523"/>
          </w:tcPr>
          <w:p>
            <w:r>
              <w:t xml:space="preserve"> </w:t>
            </w:r>
          </w:p>
        </w:tc>
      </w:tr>
      <w:tr>
        <w:tc>
          <w:tcPr>
            <w:tcW w:type="dxa" w:w="2523"/>
            <w:shd w:val="clear" w:color="auto" w:fill="E6EEF9"/>
          </w:tcPr>
          <w:p>
            <w:r>
              <w:rPr>
                <w:b/>
              </w:rPr>
              <w:t>Teneur de registre</w:t>
            </w:r>
          </w:p>
        </w:tc>
        <w:tc>
          <w:tcPr>
            <w:tcW w:type="dxa" w:w="2523"/>
          </w:tcPr>
          <w:p>
            <w:r>
              <w:t xml:space="preserve"> </w:t>
            </w:r>
          </w:p>
        </w:tc>
        <w:tc>
          <w:tcPr>
            <w:tcW w:type="dxa" w:w="2523"/>
            <w:shd w:val="clear" w:color="auto" w:fill="E6EEF9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2523"/>
          </w:tcPr>
          <w:p>
            <w:r>
              <w:t xml:space="preserve"> </w:t>
            </w:r>
          </w:p>
        </w:tc>
      </w:tr>
      <w:tr>
        <w:tc>
          <w:tcPr>
            <w:tcW w:type="dxa" w:w="2523"/>
            <w:shd w:val="clear" w:color="auto" w:fill="E6EEF9"/>
          </w:tcPr>
          <w:p>
            <w:r>
              <w:rPr>
                <w:b/>
              </w:rPr>
              <w:t>Plateforme démat.</w:t>
            </w:r>
          </w:p>
        </w:tc>
        <w:tc>
          <w:tcPr>
            <w:tcW w:type="dxa" w:w="2523"/>
          </w:tcPr>
          <w:p>
            <w:r>
              <w:t xml:space="preserve"> </w:t>
            </w:r>
          </w:p>
        </w:tc>
        <w:tc>
          <w:tcPr>
            <w:tcW w:type="dxa" w:w="2523"/>
            <w:shd w:val="clear" w:color="auto" w:fill="E6EEF9"/>
          </w:tcPr>
          <w:p>
            <w:r>
              <w:rPr>
                <w:b/>
              </w:rPr>
              <w:t>Référence politique KYC</w:t>
            </w:r>
          </w:p>
        </w:tc>
        <w:tc>
          <w:tcPr>
            <w:tcW w:type="dxa" w:w="2523"/>
          </w:tcPr>
          <w:p>
            <w:r>
              <w:t xml:space="preserve"> </w:t>
            </w:r>
          </w:p>
        </w:tc>
      </w:tr>
    </w:tbl>
    <w:p>
      <w:r>
        <w:rPr>
          <w:b/>
        </w:rPr>
        <w:t>Ligne de titres (à créer une par ISIN)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61"/>
        <w:gridCol w:w="1261"/>
        <w:gridCol w:w="1261"/>
        <w:gridCol w:w="1261"/>
        <w:gridCol w:w="1261"/>
        <w:gridCol w:w="1261"/>
        <w:gridCol w:w="1261"/>
        <w:gridCol w:w="1261"/>
      </w:tblGrid>
      <w:tr>
        <w:tc>
          <w:tcPr>
            <w:tcW w:type="dxa" w:w="1261"/>
            <w:shd w:val="clear" w:color="auto" w:fill="D2F1E4"/>
          </w:tcPr>
          <w:p>
            <w:r>
              <w:rPr>
                <w:b/>
              </w:rPr>
              <w:t>ISIN / Code titre</w:t>
            </w:r>
          </w:p>
        </w:tc>
        <w:tc>
          <w:tcPr>
            <w:tcW w:type="dxa" w:w="1261"/>
            <w:shd w:val="clear" w:color="auto" w:fill="D2F1E4"/>
          </w:tcPr>
          <w:p>
            <w:r>
              <w:rPr>
                <w:b/>
              </w:rPr>
              <w:t>Nature (Actions/Parts/Oblig.)</w:t>
            </w:r>
          </w:p>
        </w:tc>
        <w:tc>
          <w:tcPr>
            <w:tcW w:type="dxa" w:w="1261"/>
            <w:shd w:val="clear" w:color="auto" w:fill="D2F1E4"/>
          </w:tcPr>
          <w:p>
            <w:r>
              <w:rPr>
                <w:b/>
              </w:rPr>
              <w:t>Devise</w:t>
            </w:r>
          </w:p>
        </w:tc>
        <w:tc>
          <w:tcPr>
            <w:tcW w:type="dxa" w:w="1261"/>
            <w:shd w:val="clear" w:color="auto" w:fill="D2F1E4"/>
          </w:tcPr>
          <w:p>
            <w:r>
              <w:rPr>
                <w:b/>
              </w:rPr>
              <w:t>Nominal</w:t>
            </w:r>
          </w:p>
        </w:tc>
        <w:tc>
          <w:tcPr>
            <w:tcW w:type="dxa" w:w="1261"/>
            <w:shd w:val="clear" w:color="auto" w:fill="D2F1E4"/>
          </w:tcPr>
          <w:p>
            <w:r>
              <w:rPr>
                <w:b/>
              </w:rPr>
              <w:t>Total émis</w:t>
            </w:r>
          </w:p>
        </w:tc>
        <w:tc>
          <w:tcPr>
            <w:tcW w:type="dxa" w:w="1261"/>
            <w:shd w:val="clear" w:color="auto" w:fill="D2F1E4"/>
          </w:tcPr>
          <w:p>
            <w:r>
              <w:rPr>
                <w:b/>
              </w:rPr>
              <w:t>Forme (nominatif/démat.)</w:t>
            </w:r>
          </w:p>
        </w:tc>
        <w:tc>
          <w:tcPr>
            <w:tcW w:type="dxa" w:w="1261"/>
            <w:shd w:val="clear" w:color="auto" w:fill="D2F1E4"/>
          </w:tcPr>
          <w:p>
            <w:r>
              <w:rPr>
                <w:b/>
              </w:rPr>
              <w:t>Date ouverture</w:t>
            </w:r>
          </w:p>
        </w:tc>
        <w:tc>
          <w:tcPr>
            <w:tcW w:type="dxa" w:w="1261"/>
            <w:shd w:val="clear" w:color="auto" w:fill="D2F1E4"/>
          </w:tcPr>
          <w:p>
            <w:r>
              <w:rPr>
                <w:b/>
              </w:rPr>
              <w:t>Dernière MAJ</w:t>
            </w:r>
          </w:p>
        </w:tc>
      </w:tr>
      <w:tr>
        <w:tc>
          <w:tcPr>
            <w:tcW w:type="dxa" w:w="1261"/>
          </w:tcPr>
          <w:p>
            <w:r>
              <w:t xml:space="preserve"> </w:t>
            </w:r>
          </w:p>
        </w:tc>
        <w:tc>
          <w:tcPr>
            <w:tcW w:type="dxa" w:w="1261"/>
          </w:tcPr>
          <w:p>
            <w:r>
              <w:t xml:space="preserve"> </w:t>
            </w:r>
          </w:p>
        </w:tc>
        <w:tc>
          <w:tcPr>
            <w:tcW w:type="dxa" w:w="1261"/>
          </w:tcPr>
          <w:p>
            <w:r>
              <w:t xml:space="preserve"> </w:t>
            </w:r>
          </w:p>
        </w:tc>
        <w:tc>
          <w:tcPr>
            <w:tcW w:type="dxa" w:w="1261"/>
          </w:tcPr>
          <w:p>
            <w:r>
              <w:t xml:space="preserve"> </w:t>
            </w:r>
          </w:p>
        </w:tc>
        <w:tc>
          <w:tcPr>
            <w:tcW w:type="dxa" w:w="1261"/>
          </w:tcPr>
          <w:p>
            <w:r>
              <w:t xml:space="preserve"> </w:t>
            </w:r>
          </w:p>
        </w:tc>
        <w:tc>
          <w:tcPr>
            <w:tcW w:type="dxa" w:w="1261"/>
          </w:tcPr>
          <w:p>
            <w:r>
              <w:t xml:space="preserve"> </w:t>
            </w:r>
          </w:p>
        </w:tc>
        <w:tc>
          <w:tcPr>
            <w:tcW w:type="dxa" w:w="1261"/>
          </w:tcPr>
          <w:p>
            <w:r>
              <w:t xml:space="preserve"> </w:t>
            </w:r>
          </w:p>
        </w:tc>
        <w:tc>
          <w:tcPr>
            <w:tcW w:type="dxa" w:w="1261"/>
          </w:tcPr>
          <w:p>
            <w:r>
              <w:t xml:space="preserve"> </w:t>
            </w:r>
          </w:p>
        </w:tc>
      </w:tr>
    </w:tbl>
    <w:p>
      <w:r>
        <w:rPr>
          <w:b/>
        </w:rPr>
        <w:t>Journal des mouvements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21"/>
        <w:gridCol w:w="1121"/>
        <w:gridCol w:w="1121"/>
        <w:gridCol w:w="1121"/>
        <w:gridCol w:w="1121"/>
        <w:gridCol w:w="1121"/>
        <w:gridCol w:w="1121"/>
        <w:gridCol w:w="1121"/>
        <w:gridCol w:w="1121"/>
      </w:tblGrid>
      <w:tr>
        <w:tc>
          <w:tcPr>
            <w:tcW w:type="dxa" w:w="1121"/>
            <w:shd w:val="clear" w:color="auto" w:fill="D2F1E4"/>
          </w:tcPr>
          <w:p>
            <w:r>
              <w:rPr>
                <w:b/>
              </w:rPr>
              <w:t>ID Mouvement</w:t>
            </w:r>
          </w:p>
        </w:tc>
        <w:tc>
          <w:tcPr>
            <w:tcW w:type="dxa" w:w="1121"/>
            <w:shd w:val="clear" w:color="auto" w:fill="D2F1E4"/>
          </w:tcPr>
          <w:p>
            <w:r>
              <w:rPr>
                <w:b/>
              </w:rPr>
              <w:t>Date valeur</w:t>
            </w:r>
          </w:p>
        </w:tc>
        <w:tc>
          <w:tcPr>
            <w:tcW w:type="dxa" w:w="1121"/>
            <w:shd w:val="clear" w:color="auto" w:fill="D2F1E4"/>
          </w:tcPr>
          <w:p>
            <w:r>
              <w:rPr>
                <w:b/>
              </w:rPr>
              <w:t>Type (Entrée/Sortie/Transfert/Annulation)</w:t>
            </w:r>
          </w:p>
        </w:tc>
        <w:tc>
          <w:tcPr>
            <w:tcW w:type="dxa" w:w="1121"/>
            <w:shd w:val="clear" w:color="auto" w:fill="D2F1E4"/>
          </w:tcPr>
          <w:p>
            <w:r>
              <w:rPr>
                <w:b/>
              </w:rPr>
              <w:t>Compte Débit</w:t>
            </w:r>
          </w:p>
        </w:tc>
        <w:tc>
          <w:tcPr>
            <w:tcW w:type="dxa" w:w="1121"/>
            <w:shd w:val="clear" w:color="auto" w:fill="D2F1E4"/>
          </w:tcPr>
          <w:p>
            <w:r>
              <w:rPr>
                <w:b/>
              </w:rPr>
              <w:t>Compte Crédit</w:t>
            </w:r>
          </w:p>
        </w:tc>
        <w:tc>
          <w:tcPr>
            <w:tcW w:type="dxa" w:w="1121"/>
            <w:shd w:val="clear" w:color="auto" w:fill="D2F1E4"/>
          </w:tcPr>
          <w:p>
            <w:r>
              <w:rPr>
                <w:b/>
              </w:rPr>
              <w:t>Quantité</w:t>
            </w:r>
          </w:p>
        </w:tc>
        <w:tc>
          <w:tcPr>
            <w:tcW w:type="dxa" w:w="1121"/>
            <w:shd w:val="clear" w:color="auto" w:fill="D2F1E4"/>
          </w:tcPr>
          <w:p>
            <w:r>
              <w:rPr>
                <w:b/>
              </w:rPr>
              <w:t>Prix/valeur</w:t>
            </w:r>
          </w:p>
        </w:tc>
        <w:tc>
          <w:tcPr>
            <w:tcW w:type="dxa" w:w="1121"/>
            <w:shd w:val="clear" w:color="auto" w:fill="D2F1E4"/>
          </w:tcPr>
          <w:p>
            <w:r>
              <w:rPr>
                <w:b/>
              </w:rPr>
              <w:t>Référence (ordre/contrat)</w:t>
            </w:r>
          </w:p>
        </w:tc>
        <w:tc>
          <w:tcPr>
            <w:tcW w:type="dxa" w:w="1121"/>
            <w:shd w:val="clear" w:color="auto" w:fill="D2F1E4"/>
          </w:tcPr>
          <w:p>
            <w:r>
              <w:rPr>
                <w:b/>
              </w:rPr>
              <w:t>Solde après</w:t>
            </w:r>
          </w:p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  <w:tr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  <w:tc>
          <w:tcPr>
            <w:tcW w:type="dxa" w:w="1121"/>
            <w:shd w:val="clear" w:color="auto" w:fill="FFFFFF"/>
          </w:tcPr>
          <w:p/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FF4CC"/>
          </w:tcPr>
          <w:p>
            <w:r>
              <w:t>Légende : Entrée = émission/achat/augmentation de capital | Sortie = rachat/annulation/cession | Transfert = mouvement interne (compte à compte). Le **solde après** est le solde du **compte crédité**.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</w:tblGrid>
      <w:tr>
        <w:tc>
          <w:tcPr>
            <w:tcW w:type="dxa" w:w="2523"/>
            <w:shd w:val="clear" w:color="auto" w:fill="E6EEF9"/>
          </w:tcPr>
          <w:p>
            <w:r>
              <w:rPr>
                <w:b/>
              </w:rPr>
              <w:t>Teneur de registre</w:t>
            </w:r>
          </w:p>
        </w:tc>
        <w:tc>
          <w:tcPr>
            <w:tcW w:type="dxa" w:w="2523"/>
            <w:shd w:val="clear" w:color="auto" w:fill="E6EEF9"/>
          </w:tcPr>
          <w:p>
            <w:r>
              <w:rPr>
                <w:b/>
              </w:rPr>
              <w:t>Contrôle (2e pair d’yeux)</w:t>
            </w:r>
          </w:p>
        </w:tc>
        <w:tc>
          <w:tcPr>
            <w:tcW w:type="dxa" w:w="2523"/>
            <w:shd w:val="clear" w:color="auto" w:fill="E6EEF9"/>
          </w:tcPr>
          <w:p>
            <w:r>
              <w:rPr>
                <w:b/>
              </w:rPr>
              <w:t>Représentant émetteur</w:t>
            </w:r>
          </w:p>
        </w:tc>
        <w:tc>
          <w:tcPr>
            <w:tcW w:type="dxa" w:w="2523"/>
            <w:shd w:val="clear" w:color="auto" w:fill="E6EEF9"/>
          </w:tcPr>
          <w:p>
            <w:r>
              <w:rPr>
                <w:b/>
              </w:rPr>
              <w:t>Date/Heure d’enregistrement</w:t>
            </w:r>
          </w:p>
        </w:tc>
      </w:tr>
      <w:tr>
        <w:tc>
          <w:tcPr>
            <w:tcW w:type="dxa" w:w="2523"/>
          </w:tcPr>
          <w:p>
            <w:r>
              <w:t>Nom — Signature</w:t>
            </w:r>
          </w:p>
        </w:tc>
        <w:tc>
          <w:tcPr>
            <w:tcW w:type="dxa" w:w="2523"/>
          </w:tcPr>
          <w:p>
            <w:r>
              <w:t>Nom — Signature</w:t>
            </w:r>
          </w:p>
        </w:tc>
        <w:tc>
          <w:tcPr>
            <w:tcW w:type="dxa" w:w="2523"/>
          </w:tcPr>
          <w:p>
            <w:r>
              <w:t>Nom — Signature</w:t>
            </w:r>
          </w:p>
        </w:tc>
        <w:tc>
          <w:tcPr>
            <w:tcW w:type="dxa" w:w="2523"/>
          </w:tcPr>
          <w:p>
            <w:r>
              <w:t>__/__/____  __:__</w:t>
            </w:r>
          </w:p>
        </w:tc>
      </w:tr>
    </w:tbl>
    <w:p>
      <w:r>
        <w:br w:type="page"/>
      </w:r>
    </w:p>
    <w:p>
      <w:pPr>
        <w:sectPr>
          <w:pgSz w:w="11906" w:h="16838"/>
          <w:pgMar w:top="907" w:right="907" w:bottom="907" w:left="907" w:header="720" w:footer="720" w:gutter="0"/>
          <w:cols w:space="720"/>
          <w:docGrid w:linePitch="360"/>
        </w:sectPr>
      </w:pPr>
    </w:p>
    <w:p>
      <w:r>
        <w:rPr>
          <w:b/>
          <w:sz w:val="28"/>
        </w:rPr>
        <w:t>TABLEAU DE CAPITALISATION — Instantané à la date : ____/____/______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92"/>
        <w:gridCol w:w="1892"/>
        <w:gridCol w:w="1892"/>
        <w:gridCol w:w="1892"/>
        <w:gridCol w:w="1892"/>
        <w:gridCol w:w="1892"/>
        <w:gridCol w:w="1892"/>
        <w:gridCol w:w="1892"/>
      </w:tblGrid>
      <w:tr>
        <w:tc>
          <w:tcPr>
            <w:tcW w:type="dxa" w:w="1892"/>
            <w:shd w:val="clear" w:color="auto" w:fill="D2F1E4"/>
          </w:tcPr>
          <w:p>
            <w:r>
              <w:rPr>
                <w:b/>
              </w:rPr>
              <w:t>Compte/Nominatif</w:t>
            </w:r>
          </w:p>
        </w:tc>
        <w:tc>
          <w:tcPr>
            <w:tcW w:type="dxa" w:w="1892"/>
            <w:shd w:val="clear" w:color="auto" w:fill="D2F1E4"/>
          </w:tcPr>
          <w:p>
            <w:r>
              <w:rPr>
                <w:b/>
              </w:rPr>
              <w:t>Catégorie (Ord./Préfér.)</w:t>
            </w:r>
          </w:p>
        </w:tc>
        <w:tc>
          <w:tcPr>
            <w:tcW w:type="dxa" w:w="1892"/>
            <w:shd w:val="clear" w:color="auto" w:fill="D2F1E4"/>
          </w:tcPr>
          <w:p>
            <w:r>
              <w:rPr>
                <w:b/>
              </w:rPr>
              <w:t>ISIN</w:t>
            </w:r>
          </w:p>
        </w:tc>
        <w:tc>
          <w:tcPr>
            <w:tcW w:type="dxa" w:w="1892"/>
            <w:shd w:val="clear" w:color="auto" w:fill="D2F1E4"/>
          </w:tcPr>
          <w:p>
            <w:r>
              <w:rPr>
                <w:b/>
              </w:rPr>
              <w:t>Quantité</w:t>
            </w:r>
          </w:p>
        </w:tc>
        <w:tc>
          <w:tcPr>
            <w:tcW w:type="dxa" w:w="1892"/>
            <w:shd w:val="clear" w:color="auto" w:fill="D2F1E4"/>
          </w:tcPr>
          <w:p>
            <w:r>
              <w:rPr>
                <w:b/>
              </w:rPr>
              <w:t>Droits/Restrictions</w:t>
            </w:r>
          </w:p>
        </w:tc>
        <w:tc>
          <w:tcPr>
            <w:tcW w:type="dxa" w:w="1892"/>
            <w:shd w:val="clear" w:color="auto" w:fill="D2F1E4"/>
          </w:tcPr>
          <w:p>
            <w:r>
              <w:rPr>
                <w:b/>
              </w:rPr>
              <w:t>Taux de détention %</w:t>
            </w:r>
          </w:p>
        </w:tc>
        <w:tc>
          <w:tcPr>
            <w:tcW w:type="dxa" w:w="1892"/>
            <w:shd w:val="clear" w:color="auto" w:fill="D2F1E4"/>
          </w:tcPr>
          <w:p>
            <w:r>
              <w:rPr>
                <w:b/>
              </w:rPr>
              <w:t>Solde source (réf.)</w:t>
            </w:r>
          </w:p>
        </w:tc>
        <w:tc>
          <w:tcPr>
            <w:tcW w:type="dxa" w:w="1892"/>
            <w:shd w:val="clear" w:color="auto" w:fill="D2F1E4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  <w:tr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  <w:tc>
          <w:tcPr>
            <w:tcW w:type="dxa" w:w="1892"/>
            <w:shd w:val="clear" w:color="auto" w:fill="FFFFFF"/>
          </w:tcPr>
          <w:p/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  <w:gridCol w:w="5046"/>
      </w:tblGrid>
      <w:tr>
        <w:tc>
          <w:tcPr>
            <w:tcW w:type="dxa" w:w="5046"/>
            <w:shd w:val="clear" w:color="auto" w:fill="E6EEF9"/>
          </w:tcPr>
          <w:p>
            <w:r>
              <w:rPr>
                <w:b/>
              </w:rPr>
              <w:t>Total titres émis</w:t>
            </w:r>
          </w:p>
        </w:tc>
        <w:tc>
          <w:tcPr>
            <w:tcW w:type="dxa" w:w="5046"/>
            <w:shd w:val="clear" w:color="auto" w:fill="E6EEF9"/>
          </w:tcPr>
          <w:p>
            <w:r>
              <w:rPr>
                <w:b/>
              </w:rPr>
              <w:t>Total titres en circulation</w:t>
            </w:r>
          </w:p>
        </w:tc>
        <w:tc>
          <w:tcPr>
            <w:tcW w:type="dxa" w:w="5046"/>
            <w:shd w:val="clear" w:color="auto" w:fill="E6EEF9"/>
          </w:tcPr>
          <w:p>
            <w:r>
              <w:rPr>
                <w:b/>
              </w:rPr>
              <w:t>Écart (à 0)</w:t>
            </w:r>
          </w:p>
        </w:tc>
      </w:tr>
    </w:tbl>
    <w:p>
      <w:r>
        <w:rPr>
          <w:sz w:val="18"/>
        </w:rPr>
        <w:t>NB : le % de détention = Quantité détenteur / Total titres en circulation à la date.</w:t>
      </w:r>
    </w:p>
    <w:p>
      <w:r>
        <w:br w:type="page"/>
      </w:r>
    </w:p>
    <w:p>
      <w:r>
        <w:rPr>
          <w:b/>
        </w:rPr>
        <w:t>BORDEREAU D’INSTRUCTION — Transfert de titres (STP)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784"/>
        <w:gridCol w:w="3784"/>
        <w:gridCol w:w="3784"/>
        <w:gridCol w:w="3784"/>
      </w:tblGrid>
      <w:tr>
        <w:tc>
          <w:tcPr>
            <w:tcW w:type="dxa" w:w="3784"/>
            <w:shd w:val="clear" w:color="auto" w:fill="E6EEF9"/>
          </w:tcPr>
          <w:p>
            <w:r>
              <w:rPr>
                <w:b/>
              </w:rPr>
              <w:t>Référence ordre</w:t>
            </w:r>
          </w:p>
          <w:p>
            <w:r>
              <w:t xml:space="preserve"> </w:t>
            </w:r>
          </w:p>
        </w:tc>
        <w:tc>
          <w:tcPr>
            <w:tcW w:type="dxa" w:w="3784"/>
            <w:shd w:val="clear" w:color="auto" w:fill="E6EEF9"/>
          </w:tcPr>
          <w:p>
            <w:r>
              <w:rPr>
                <w:b/>
              </w:rPr>
              <w:t>Date valeur</w:t>
            </w:r>
          </w:p>
          <w:p>
            <w:r>
              <w:t xml:space="preserve"> </w:t>
            </w:r>
          </w:p>
        </w:tc>
        <w:tc>
          <w:tcPr>
            <w:tcW w:type="dxa" w:w="3784"/>
            <w:shd w:val="clear" w:color="auto" w:fill="E6EEF9"/>
          </w:tcPr>
          <w:p>
            <w:r>
              <w:rPr>
                <w:b/>
              </w:rPr>
              <w:t>ISIN/Code</w:t>
            </w:r>
          </w:p>
          <w:p>
            <w:r>
              <w:t xml:space="preserve"> </w:t>
            </w:r>
          </w:p>
        </w:tc>
        <w:tc>
          <w:tcPr>
            <w:tcW w:type="dxa" w:w="3784"/>
            <w:shd w:val="clear" w:color="auto" w:fill="E6EEF9"/>
          </w:tcPr>
          <w:p>
            <w:r>
              <w:rPr>
                <w:b/>
              </w:rPr>
              <w:t>Nature titre</w:t>
            </w:r>
          </w:p>
          <w:p>
            <w:r>
              <w:t xml:space="preserve"> </w:t>
            </w:r>
          </w:p>
        </w:tc>
      </w:tr>
      <w:tr>
        <w:tc>
          <w:tcPr>
            <w:tcW w:type="dxa" w:w="3784"/>
          </w:tcPr>
          <w:p>
            <w:r>
              <w:rPr>
                <w:b/>
              </w:rPr>
              <w:t>Donneur d’ordre (compte débit)</w:t>
            </w:r>
          </w:p>
          <w:p>
            <w:r>
              <w:t xml:space="preserve"> </w:t>
            </w:r>
          </w:p>
        </w:tc>
        <w:tc>
          <w:tcPr>
            <w:tcW w:type="dxa" w:w="3784"/>
          </w:tcPr>
          <w:p>
            <w:r>
              <w:rPr>
                <w:b/>
              </w:rPr>
              <w:t>IBAN/Identifiant</w:t>
            </w:r>
          </w:p>
          <w:p>
            <w:r>
              <w:t xml:space="preserve"> </w:t>
            </w:r>
          </w:p>
        </w:tc>
        <w:tc>
          <w:tcPr>
            <w:tcW w:type="dxa" w:w="3784"/>
          </w:tcPr>
          <w:p>
            <w:r>
              <w:rPr>
                <w:b/>
              </w:rPr>
              <w:t>Bénéficiaire (compte crédit)</w:t>
            </w:r>
          </w:p>
          <w:p>
            <w:r>
              <w:t xml:space="preserve"> </w:t>
            </w:r>
          </w:p>
        </w:tc>
        <w:tc>
          <w:tcPr>
            <w:tcW w:type="dxa" w:w="3784"/>
          </w:tcPr>
          <w:p>
            <w:r>
              <w:rPr>
                <w:b/>
              </w:rPr>
              <w:t>IBAN/Identifiant</w:t>
            </w:r>
          </w:p>
          <w:p>
            <w:r>
              <w:t xml:space="preserve"> </w:t>
            </w:r>
          </w:p>
        </w:tc>
      </w:tr>
      <w:tr>
        <w:tc>
          <w:tcPr>
            <w:tcW w:type="dxa" w:w="3784"/>
            <w:shd w:val="clear" w:color="auto" w:fill="E6EEF9"/>
          </w:tcPr>
          <w:p>
            <w:r>
              <w:rPr>
                <w:b/>
              </w:rPr>
              <w:t>Quantité</w:t>
            </w:r>
          </w:p>
          <w:p>
            <w:r>
              <w:t xml:space="preserve"> </w:t>
            </w:r>
          </w:p>
        </w:tc>
        <w:tc>
          <w:tcPr>
            <w:tcW w:type="dxa" w:w="3784"/>
            <w:shd w:val="clear" w:color="auto" w:fill="E6EEF9"/>
          </w:tcPr>
          <w:p>
            <w:r>
              <w:rPr>
                <w:b/>
              </w:rPr>
              <w:t>Devise</w:t>
            </w:r>
          </w:p>
          <w:p>
            <w:r>
              <w:t xml:space="preserve"> </w:t>
            </w:r>
          </w:p>
        </w:tc>
        <w:tc>
          <w:tcPr>
            <w:tcW w:type="dxa" w:w="3784"/>
            <w:shd w:val="clear" w:color="auto" w:fill="E6EEF9"/>
          </w:tcPr>
          <w:p>
            <w:r>
              <w:rPr>
                <w:b/>
              </w:rPr>
              <w:t>Prix/valeur</w:t>
            </w:r>
          </w:p>
          <w:p>
            <w:r>
              <w:t xml:space="preserve"> </w:t>
            </w:r>
          </w:p>
        </w:tc>
        <w:tc>
          <w:tcPr>
            <w:tcW w:type="dxa" w:w="3784"/>
            <w:shd w:val="clear" w:color="auto" w:fill="E6EEF9"/>
          </w:tcPr>
          <w:p>
            <w:r>
              <w:rPr>
                <w:b/>
              </w:rPr>
              <w:t>Motif (cession/RA/au pair)</w:t>
            </w:r>
          </w:p>
          <w:p>
            <w:r>
              <w:t xml:space="preserve"> </w:t>
            </w:r>
          </w:p>
        </w:tc>
      </w:tr>
      <w:tr>
        <w:tc>
          <w:tcPr>
            <w:tcW w:type="dxa" w:w="3784"/>
          </w:tcPr>
          <w:p>
            <w:r>
              <w:rPr>
                <w:b/>
              </w:rPr>
              <w:t>Intermédiaire (si applicable)</w:t>
            </w:r>
          </w:p>
          <w:p>
            <w:r>
              <w:t xml:space="preserve"> </w:t>
            </w:r>
          </w:p>
        </w:tc>
        <w:tc>
          <w:tcPr>
            <w:tcW w:type="dxa" w:w="3784"/>
          </w:tcPr>
          <w:p>
            <w:r>
              <w:rPr>
                <w:b/>
              </w:rPr>
              <w:t>Contact</w:t>
            </w:r>
          </w:p>
          <w:p>
            <w:r>
              <w:t xml:space="preserve"> </w:t>
            </w:r>
          </w:p>
        </w:tc>
        <w:tc>
          <w:tcPr>
            <w:tcW w:type="dxa" w:w="3784"/>
          </w:tcPr>
          <w:p>
            <w:r>
              <w:rPr>
                <w:b/>
              </w:rPr>
              <w:t>Pièces KYC jointes</w:t>
            </w:r>
          </w:p>
          <w:p>
            <w:r>
              <w:t xml:space="preserve"> </w:t>
            </w:r>
          </w:p>
        </w:tc>
        <w:tc>
          <w:tcPr>
            <w:tcW w:type="dxa" w:w="3784"/>
          </w:tcPr>
          <w:p>
            <w:r>
              <w:rPr>
                <w:b/>
              </w:rPr>
              <w:t>Politique sanctions</w:t>
            </w:r>
          </w:p>
          <w:p>
            <w:r>
              <w:t xml:space="preserve"> </w:t>
            </w:r>
          </w:p>
        </w:tc>
      </w:tr>
      <w:tr>
        <w:tc>
          <w:tcPr>
            <w:tcW w:type="dxa" w:w="3784"/>
            <w:shd w:val="clear" w:color="auto" w:fill="E6EEF9"/>
          </w:tcPr>
          <w:p>
            <w:r>
              <w:rPr>
                <w:b/>
              </w:rPr>
              <w:t>Commentaires</w:t>
            </w:r>
          </w:p>
          <w:p>
            <w:r>
              <w:t xml:space="preserve"> </w:t>
            </w:r>
          </w:p>
        </w:tc>
        <w:tc>
          <w:tcPr>
            <w:tcW w:type="dxa" w:w="3784"/>
            <w:shd w:val="clear" w:color="auto" w:fill="E6EEF9"/>
          </w:tcPr>
          <w:p>
            <w:r>
              <w:rPr>
                <w:b/>
              </w:rPr>
              <w:t xml:space="preserve"> </w:t>
            </w:r>
          </w:p>
          <w:p>
            <w:r>
              <w:t xml:space="preserve"> </w:t>
            </w:r>
          </w:p>
        </w:tc>
        <w:tc>
          <w:tcPr>
            <w:tcW w:type="dxa" w:w="3784"/>
            <w:shd w:val="clear" w:color="auto" w:fill="E6EEF9"/>
          </w:tcPr>
          <w:p>
            <w:r>
              <w:rPr>
                <w:b/>
              </w:rPr>
              <w:t xml:space="preserve"> </w:t>
            </w:r>
          </w:p>
          <w:p>
            <w:r>
              <w:t xml:space="preserve"> </w:t>
            </w:r>
          </w:p>
        </w:tc>
        <w:tc>
          <w:tcPr>
            <w:tcW w:type="dxa" w:w="3784"/>
            <w:shd w:val="clear" w:color="auto" w:fill="E6EEF9"/>
          </w:tcPr>
          <w:p>
            <w:r>
              <w:rPr>
                <w:b/>
              </w:rPr>
              <w:t xml:space="preserve"> </w:t>
            </w:r>
          </w:p>
          <w:p>
            <w:r>
              <w:t xml:space="preserve"> </w:t>
            </w:r>
          </w:p>
        </w:tc>
      </w:tr>
      <w:tr>
        <w:tc>
          <w:tcPr>
            <w:tcW w:type="dxa" w:w="3784"/>
          </w:tcPr>
          <w:p>
            <w:r>
              <w:rPr>
                <w:b/>
              </w:rPr>
              <w:t>Visa teneur registre</w:t>
            </w:r>
          </w:p>
          <w:p>
            <w:r>
              <w:t xml:space="preserve"> </w:t>
            </w:r>
          </w:p>
        </w:tc>
        <w:tc>
          <w:tcPr>
            <w:tcW w:type="dxa" w:w="3784"/>
          </w:tcPr>
          <w:p>
            <w:r>
              <w:rPr>
                <w:b/>
              </w:rPr>
              <w:t>Visa contrôle</w:t>
            </w:r>
          </w:p>
          <w:p>
            <w:r>
              <w:t xml:space="preserve"> </w:t>
            </w:r>
          </w:p>
        </w:tc>
        <w:tc>
          <w:tcPr>
            <w:tcW w:type="dxa" w:w="3784"/>
          </w:tcPr>
          <w:p>
            <w:r>
              <w:rPr>
                <w:b/>
              </w:rPr>
              <w:t>Visa émetteur</w:t>
            </w:r>
          </w:p>
          <w:p>
            <w:r>
              <w:t xml:space="preserve"> </w:t>
            </w:r>
          </w:p>
        </w:tc>
        <w:tc>
          <w:tcPr>
            <w:tcW w:type="dxa" w:w="3784"/>
          </w:tcPr>
          <w:p>
            <w:r>
              <w:rPr>
                <w:b/>
              </w:rPr>
              <w:t>Date/Heure enregistrement</w:t>
            </w:r>
          </w:p>
          <w:p>
            <w:r>
              <w:t xml:space="preserve"> </w:t>
            </w:r>
          </w:p>
        </w:tc>
      </w:tr>
    </w:tbl>
    <w:p>
      <w:r>
        <w:rPr>
          <w:sz w:val="18"/>
        </w:rPr>
        <w:t>Conservation : registre et annexes tenus en version numérique et papier. Export CSV/JSON disponible en système dématérialisé.</w:t>
      </w:r>
    </w:p>
    <w:sectPr w:rsidR="00FC693F" w:rsidRPr="0006063C" w:rsidSect="00034616">
      <w:type w:val="nextColumn"/>
      <w:pgSz w:w="16838" w:h="11906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