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6"/>
        </w:rPr>
        <w:t>Procédure d’intervention standardisée — Remplacement pompe centrifuge P-204</w:t>
      </w:r>
    </w:p>
    <w:p>
      <w:pPr>
        <w:jc w:val="center"/>
      </w:pPr>
      <w:r>
        <w:rPr>
          <w:i/>
        </w:rPr>
        <w:t>Domaine : Maintenance  |  Site : [_____]  |  Unité : [_____]</w:t>
      </w:r>
    </w:p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64"/>
        <w:gridCol w:w="2564"/>
        <w:gridCol w:w="2564"/>
        <w:gridCol w:w="2564"/>
      </w:tblGrid>
      <w:tr>
        <w:tc>
          <w:tcPr>
            <w:tcW w:type="dxa" w:w="2564"/>
            <w:vAlign w:val="center"/>
          </w:tcPr>
          <w:p>
            <w:r>
              <w:t>Équipement :</w:t>
            </w:r>
          </w:p>
        </w:tc>
        <w:tc>
          <w:tcPr>
            <w:tcW w:type="dxa" w:w="2564"/>
            <w:vAlign w:val="center"/>
          </w:tcPr>
          <w:p>
            <w:r>
              <w:t>Pompe P-204 (5,5 kW, 400 V, DN50)</w:t>
            </w:r>
          </w:p>
        </w:tc>
        <w:tc>
          <w:tcPr>
            <w:tcW w:type="dxa" w:w="2564"/>
            <w:vAlign w:val="center"/>
          </w:tcPr>
          <w:p>
            <w:r>
              <w:t>Déclencheur :</w:t>
            </w:r>
          </w:p>
        </w:tc>
        <w:tc>
          <w:tcPr>
            <w:tcW w:type="dxa" w:w="2564"/>
            <w:vAlign w:val="center"/>
          </w:tcPr>
          <w:p>
            <w:r>
              <w:t>Curatif / Préventif</w:t>
            </w:r>
          </w:p>
        </w:tc>
      </w:tr>
      <w:tr>
        <w:tc>
          <w:tcPr>
            <w:tcW w:type="dxa" w:w="2564"/>
            <w:vAlign w:val="center"/>
          </w:tcPr>
          <w:p>
            <w:r>
              <w:t>Périmètre :</w:t>
            </w:r>
          </w:p>
        </w:tc>
        <w:tc>
          <w:tcPr>
            <w:tcW w:type="dxa" w:w="2564"/>
            <w:vAlign w:val="center"/>
          </w:tcPr>
          <w:p>
            <w:r>
              <w:t>Pompe + moteur + accouplement + vannes V-201/V-202</w:t>
            </w:r>
          </w:p>
        </w:tc>
        <w:tc>
          <w:tcPr>
            <w:tcW w:type="dxa" w:w="2564"/>
            <w:vAlign w:val="center"/>
          </w:tcPr>
          <w:p>
            <w:r>
              <w:t>Criticité :</w:t>
            </w:r>
          </w:p>
        </w:tc>
        <w:tc>
          <w:tcPr>
            <w:tcW w:type="dxa" w:w="2564"/>
            <w:vAlign w:val="center"/>
          </w:tcPr>
          <w:p>
            <w:r>
              <w:t>Moyenne</w:t>
            </w:r>
          </w:p>
        </w:tc>
      </w:tr>
      <w:tr>
        <w:tc>
          <w:tcPr>
            <w:tcW w:type="dxa" w:w="2564"/>
            <w:vAlign w:val="center"/>
          </w:tcPr>
          <w:p>
            <w:r>
              <w:t>Rédacteur :</w:t>
            </w:r>
          </w:p>
        </w:tc>
        <w:tc>
          <w:tcPr>
            <w:tcW w:type="dxa" w:w="2564"/>
            <w:vAlign w:val="center"/>
          </w:tcPr>
          <w:p>
            <w:r>
              <w:t>[Nom]</w:t>
            </w:r>
          </w:p>
        </w:tc>
        <w:tc>
          <w:tcPr>
            <w:tcW w:type="dxa" w:w="2564"/>
            <w:vAlign w:val="center"/>
          </w:tcPr>
          <w:p>
            <w:r>
              <w:t>Approbateur :</w:t>
            </w:r>
          </w:p>
        </w:tc>
        <w:tc>
          <w:tcPr>
            <w:tcW w:type="dxa" w:w="2564"/>
            <w:vAlign w:val="center"/>
          </w:tcPr>
          <w:p>
            <w:r>
              <w:t>[Nom]</w:t>
            </w:r>
          </w:p>
        </w:tc>
      </w:tr>
    </w:tbl>
    <w:p>
      <w:r>
        <w:rPr>
          <w:b/>
        </w:rPr>
        <w:t xml:space="preserve">Objectif (résultat attendu) : </w:t>
      </w:r>
      <w:r>
        <w:t>Remettre en service la ligne avec ΔP nominal 0,9–1,1 bar, zéro fuite visible, intensité ≤ 8,5 A, vibrations ≤ 4,5 mm/s. Ces valeurs sont **exemples** : adapter aux spécifications constructeur/WPS.</w:t>
      </w:r>
    </w:p>
    <w:p/>
    <w:p>
      <w:r>
        <w:rPr>
          <w:b/>
        </w:rPr>
        <w:t>Rôles &amp; responsabilités (RACI)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051"/>
        <w:gridCol w:w="2051"/>
        <w:gridCol w:w="2051"/>
        <w:gridCol w:w="2051"/>
        <w:gridCol w:w="2051"/>
      </w:tblGrid>
      <w:tr>
        <w:tc>
          <w:tcPr>
            <w:tcW w:type="dxa" w:w="2051"/>
          </w:tcPr>
          <w:p>
            <w:r>
              <w:t>Rôle</w:t>
            </w:r>
          </w:p>
        </w:tc>
        <w:tc>
          <w:tcPr>
            <w:tcW w:type="dxa" w:w="2051"/>
          </w:tcPr>
          <w:p>
            <w:r>
              <w:t>Nom</w:t>
            </w:r>
          </w:p>
        </w:tc>
        <w:tc>
          <w:tcPr>
            <w:tcW w:type="dxa" w:w="2051"/>
          </w:tcPr>
          <w:p>
            <w:r>
              <w:t>R (Responsable)</w:t>
            </w:r>
          </w:p>
        </w:tc>
        <w:tc>
          <w:tcPr>
            <w:tcW w:type="dxa" w:w="2051"/>
          </w:tcPr>
          <w:p>
            <w:r>
              <w:t>A (Approbateur)</w:t>
            </w:r>
          </w:p>
        </w:tc>
        <w:tc>
          <w:tcPr>
            <w:tcW w:type="dxa" w:w="2051"/>
          </w:tcPr>
          <w:p>
            <w:r>
              <w:t>C/I (Consulté/Informé)</w:t>
            </w:r>
          </w:p>
        </w:tc>
      </w:tr>
      <w:tr>
        <w:tc>
          <w:tcPr>
            <w:tcW w:type="dxa" w:w="2051"/>
          </w:tcPr>
          <w:p>
            <w:r>
              <w:t>Intervenant principal</w:t>
            </w:r>
          </w:p>
        </w:tc>
        <w:tc>
          <w:tcPr>
            <w:tcW w:type="dxa" w:w="2051"/>
          </w:tcPr>
          <w:p>
            <w:r>
              <w:t>[Nom]</w:t>
            </w:r>
          </w:p>
        </w:tc>
        <w:tc>
          <w:tcPr>
            <w:tcW w:type="dxa" w:w="2051"/>
          </w:tcPr>
          <w:p>
            <w:r>
              <w:t>☑</w:t>
            </w:r>
          </w:p>
        </w:tc>
        <w:tc>
          <w:tcPr>
            <w:tcW w:type="dxa" w:w="2051"/>
          </w:tcPr>
          <w:p>
            <w:r>
              <w:t>☐</w:t>
            </w:r>
          </w:p>
        </w:tc>
        <w:tc>
          <w:tcPr>
            <w:tcW w:type="dxa" w:w="2051"/>
          </w:tcPr>
          <w:p>
            <w:r>
              <w:t>☐</w:t>
            </w:r>
          </w:p>
        </w:tc>
      </w:tr>
      <w:tr>
        <w:tc>
          <w:tcPr>
            <w:tcW w:type="dxa" w:w="2051"/>
          </w:tcPr>
          <w:p>
            <w:r>
              <w:t>Sécurité / HSE</w:t>
            </w:r>
          </w:p>
        </w:tc>
        <w:tc>
          <w:tcPr>
            <w:tcW w:type="dxa" w:w="2051"/>
          </w:tcPr>
          <w:p>
            <w:r>
              <w:t>[Nom]</w:t>
            </w:r>
          </w:p>
        </w:tc>
        <w:tc>
          <w:tcPr>
            <w:tcW w:type="dxa" w:w="2051"/>
          </w:tcPr>
          <w:p>
            <w:r>
              <w:t>☐</w:t>
            </w:r>
          </w:p>
        </w:tc>
        <w:tc>
          <w:tcPr>
            <w:tcW w:type="dxa" w:w="2051"/>
          </w:tcPr>
          <w:p>
            <w:r>
              <w:t>☐</w:t>
            </w:r>
          </w:p>
        </w:tc>
        <w:tc>
          <w:tcPr>
            <w:tcW w:type="dxa" w:w="2051"/>
          </w:tcPr>
          <w:p>
            <w:r>
              <w:t>☑</w:t>
            </w:r>
          </w:p>
        </w:tc>
      </w:tr>
      <w:tr>
        <w:tc>
          <w:tcPr>
            <w:tcW w:type="dxa" w:w="2051"/>
          </w:tcPr>
          <w:p>
            <w:r>
              <w:t>Production / Client interne</w:t>
            </w:r>
          </w:p>
        </w:tc>
        <w:tc>
          <w:tcPr>
            <w:tcW w:type="dxa" w:w="2051"/>
          </w:tcPr>
          <w:p>
            <w:r>
              <w:t>[Nom]</w:t>
            </w:r>
          </w:p>
        </w:tc>
        <w:tc>
          <w:tcPr>
            <w:tcW w:type="dxa" w:w="2051"/>
          </w:tcPr>
          <w:p>
            <w:r>
              <w:t>☐</w:t>
            </w:r>
          </w:p>
        </w:tc>
        <w:tc>
          <w:tcPr>
            <w:tcW w:type="dxa" w:w="2051"/>
          </w:tcPr>
          <w:p>
            <w:r>
              <w:t>☑</w:t>
            </w:r>
          </w:p>
        </w:tc>
        <w:tc>
          <w:tcPr>
            <w:tcW w:type="dxa" w:w="2051"/>
          </w:tcPr>
          <w:p>
            <w:r>
              <w:t>☑</w:t>
            </w:r>
          </w:p>
        </w:tc>
      </w:tr>
      <w:tr>
        <w:tc>
          <w:tcPr>
            <w:tcW w:type="dxa" w:w="2051"/>
          </w:tcPr>
          <w:p>
            <w:r>
              <w:t>Autres (IT/Log./Fourn.)</w:t>
            </w:r>
          </w:p>
        </w:tc>
        <w:tc>
          <w:tcPr>
            <w:tcW w:type="dxa" w:w="2051"/>
          </w:tcPr>
          <w:p>
            <w:r>
              <w:t>[Nom]</w:t>
            </w:r>
          </w:p>
        </w:tc>
        <w:tc>
          <w:tcPr>
            <w:tcW w:type="dxa" w:w="2051"/>
          </w:tcPr>
          <w:p>
            <w:r>
              <w:t>☐</w:t>
            </w:r>
          </w:p>
        </w:tc>
        <w:tc>
          <w:tcPr>
            <w:tcW w:type="dxa" w:w="2051"/>
          </w:tcPr>
          <w:p>
            <w:r>
              <w:t>☐</w:t>
            </w:r>
          </w:p>
        </w:tc>
        <w:tc>
          <w:tcPr>
            <w:tcW w:type="dxa" w:w="2051"/>
          </w:tcPr>
          <w:p>
            <w:r>
              <w:t>☑</w:t>
            </w:r>
          </w:p>
        </w:tc>
      </w:tr>
    </w:tbl>
    <w:p/>
    <w:p>
      <w:r>
        <w:rPr>
          <w:b/>
        </w:rPr>
        <w:t>Pré-requis &amp; sécurité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28"/>
        <w:gridCol w:w="5128"/>
      </w:tblGrid>
      <w:tr>
        <w:tc>
          <w:tcPr>
            <w:tcW w:type="dxa" w:w="5128"/>
          </w:tcPr>
          <w:p>
            <w:r>
              <w:t>☐ Permis feu/hauteur/espace confiné (si applicable)</w:t>
            </w:r>
          </w:p>
        </w:tc>
        <w:tc>
          <w:tcPr>
            <w:tcW w:type="dxa" w:w="5128"/>
          </w:tcPr>
          <w:p>
            <w:r>
              <w:t>Réf : [N°]</w:t>
            </w:r>
          </w:p>
        </w:tc>
      </w:tr>
      <w:tr>
        <w:tc>
          <w:tcPr>
            <w:tcW w:type="dxa" w:w="5128"/>
          </w:tcPr>
          <w:p>
            <w:r>
              <w:t>☐ Consignation / LOTO appliquée</w:t>
            </w:r>
          </w:p>
        </w:tc>
        <w:tc>
          <w:tcPr>
            <w:tcW w:type="dxa" w:w="5128"/>
          </w:tcPr>
          <w:p>
            <w:r>
              <w:t>Disjoncteur QF-P204, Vanne asp. V-201, Vanne ref. V-202</w:t>
            </w:r>
          </w:p>
        </w:tc>
      </w:tr>
      <w:tr>
        <w:tc>
          <w:tcPr>
            <w:tcW w:type="dxa" w:w="5128"/>
          </w:tcPr>
          <w:p>
            <w:r>
              <w:t>☐ Test absence énergie</w:t>
            </w:r>
          </w:p>
        </w:tc>
        <w:tc>
          <w:tcPr>
            <w:tcW w:type="dxa" w:w="5128"/>
          </w:tcPr>
          <w:p>
            <w:r>
              <w:t>VAT pour élec ; purge/dépressurisation pour fluide</w:t>
            </w:r>
          </w:p>
        </w:tc>
      </w:tr>
      <w:tr>
        <w:tc>
          <w:tcPr>
            <w:tcW w:type="dxa" w:w="5128"/>
          </w:tcPr>
          <w:p>
            <w:r>
              <w:t>☐ EPI requis</w:t>
            </w:r>
          </w:p>
        </w:tc>
        <w:tc>
          <w:tcPr>
            <w:tcW w:type="dxa" w:w="5128"/>
          </w:tcPr>
          <w:p>
            <w:r>
              <w:t>Gants anticoupure, lunettes, protections auditives, chaussures S3</w:t>
            </w:r>
          </w:p>
        </w:tc>
      </w:tr>
      <w:tr>
        <w:tc>
          <w:tcPr>
            <w:tcW w:type="dxa" w:w="5128"/>
          </w:tcPr>
          <w:p>
            <w:r>
              <w:t>☐ Analyse de risques (JSA)</w:t>
            </w:r>
          </w:p>
        </w:tc>
        <w:tc>
          <w:tcPr>
            <w:tcW w:type="dxa" w:w="5128"/>
          </w:tcPr>
          <w:p>
            <w:r>
              <w:t>Danger : énergie résiduelle, chute, écrasement</w:t>
            </w:r>
          </w:p>
        </w:tc>
      </w:tr>
      <w:tr>
        <w:tc>
          <w:tcPr>
            <w:tcW w:type="dxa" w:w="5128"/>
          </w:tcPr>
          <w:p>
            <w:r>
              <w:t>☐ Outils étalonnés</w:t>
            </w:r>
          </w:p>
        </w:tc>
        <w:tc>
          <w:tcPr>
            <w:tcW w:type="dxa" w:w="5128"/>
          </w:tcPr>
          <w:p>
            <w:r>
              <w:t>Clé dynamométrique 10–60 Nm ; pince ampèremétrique</w:t>
            </w:r>
          </w:p>
        </w:tc>
      </w:tr>
      <w:tr>
        <w:tc>
          <w:tcPr>
            <w:tcW w:type="dxa" w:w="5128"/>
          </w:tcPr>
          <w:p>
            <w:r>
              <w:t>☐ Pièces de rechange</w:t>
            </w:r>
          </w:p>
        </w:tc>
        <w:tc>
          <w:tcPr>
            <w:tcW w:type="dxa" w:w="5128"/>
          </w:tcPr>
          <w:p>
            <w:r>
              <w:t>Pompe P-204-B, joints, garniture mécanique, boulonnerie</w:t>
            </w:r>
          </w:p>
        </w:tc>
      </w:tr>
      <w:tr>
        <w:tc>
          <w:tcPr>
            <w:tcW w:type="dxa" w:w="5128"/>
          </w:tcPr>
          <w:p>
            <w:r>
              <w:t>☐ Zone balisée &amp; propreté</w:t>
            </w:r>
          </w:p>
        </w:tc>
        <w:tc>
          <w:tcPr>
            <w:tcW w:type="dxa" w:w="5128"/>
          </w:tcPr>
          <w:p>
            <w:r>
              <w:t>Écran anti-projection, absorbants à proximité</w:t>
            </w:r>
          </w:p>
        </w:tc>
      </w:tr>
    </w:tbl>
    <w:p/>
    <w:p>
      <w:r>
        <w:rPr>
          <w:b/>
        </w:rPr>
        <w:t>Ressources &amp; documents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419"/>
        <w:gridCol w:w="3419"/>
        <w:gridCol w:w="3419"/>
      </w:tblGrid>
      <w:tr>
        <w:tc>
          <w:tcPr>
            <w:tcW w:type="dxa" w:w="3419"/>
          </w:tcPr>
          <w:p>
            <w:r>
              <w:t>Ressource / doc</w:t>
            </w:r>
          </w:p>
        </w:tc>
        <w:tc>
          <w:tcPr>
            <w:tcW w:type="dxa" w:w="3419"/>
          </w:tcPr>
          <w:p>
            <w:r>
              <w:t>Référence / Spéc.</w:t>
            </w:r>
          </w:p>
        </w:tc>
        <w:tc>
          <w:tcPr>
            <w:tcW w:type="dxa" w:w="3419"/>
          </w:tcPr>
          <w:p>
            <w:r>
              <w:t>Disponible (☐)</w:t>
            </w:r>
          </w:p>
        </w:tc>
      </w:tr>
      <w:tr>
        <w:tc>
          <w:tcPr>
            <w:tcW w:type="dxa" w:w="3419"/>
          </w:tcPr>
          <w:p>
            <w:r>
              <w:t>Plan P&amp;ID</w:t>
            </w:r>
          </w:p>
        </w:tc>
        <w:tc>
          <w:tcPr>
            <w:tcW w:type="dxa" w:w="3419"/>
          </w:tcPr>
          <w:p>
            <w:r>
              <w:t>PID-L2-204</w:t>
            </w:r>
          </w:p>
        </w:tc>
        <w:tc>
          <w:tcPr>
            <w:tcW w:type="dxa" w:w="3419"/>
          </w:tcPr>
          <w:p>
            <w:r/>
          </w:p>
        </w:tc>
      </w:tr>
      <w:tr>
        <w:tc>
          <w:tcPr>
            <w:tcW w:type="dxa" w:w="3419"/>
          </w:tcPr>
          <w:p>
            <w:r>
              <w:t>Notice fabricant</w:t>
            </w:r>
          </w:p>
        </w:tc>
        <w:tc>
          <w:tcPr>
            <w:tcW w:type="dxa" w:w="3419"/>
          </w:tcPr>
          <w:p>
            <w:r>
              <w:t>Manual-P204-v3</w:t>
            </w:r>
          </w:p>
        </w:tc>
        <w:tc>
          <w:tcPr>
            <w:tcW w:type="dxa" w:w="3419"/>
          </w:tcPr>
          <w:p>
            <w:r/>
          </w:p>
        </w:tc>
      </w:tr>
      <w:tr>
        <w:tc>
          <w:tcPr>
            <w:tcW w:type="dxa" w:w="3419"/>
          </w:tcPr>
          <w:p>
            <w:r>
              <w:t>Gammes couples serrage</w:t>
            </w:r>
          </w:p>
        </w:tc>
        <w:tc>
          <w:tcPr>
            <w:tcW w:type="dxa" w:w="3419"/>
          </w:tcPr>
          <w:p>
            <w:r>
              <w:t>TORQUE-STD-ISO</w:t>
            </w:r>
          </w:p>
        </w:tc>
        <w:tc>
          <w:tcPr>
            <w:tcW w:type="dxa" w:w="3419"/>
          </w:tcPr>
          <w:p>
            <w:r/>
          </w:p>
        </w:tc>
      </w:tr>
      <w:tr>
        <w:tc>
          <w:tcPr>
            <w:tcW w:type="dxa" w:w="3419"/>
          </w:tcPr>
          <w:p>
            <w:r>
              <w:t>Procédure LOTO</w:t>
            </w:r>
          </w:p>
        </w:tc>
        <w:tc>
          <w:tcPr>
            <w:tcW w:type="dxa" w:w="3419"/>
          </w:tcPr>
          <w:p>
            <w:r>
              <w:t>PR-HSE-LOTO-01</w:t>
            </w:r>
          </w:p>
        </w:tc>
        <w:tc>
          <w:tcPr>
            <w:tcW w:type="dxa" w:w="3419"/>
          </w:tcPr>
          <w:p>
            <w:r/>
          </w:p>
        </w:tc>
      </w:tr>
      <w:tr>
        <w:tc>
          <w:tcPr>
            <w:tcW w:type="dxa" w:w="3419"/>
          </w:tcPr>
          <w:p>
            <w:r>
              <w:t>Check-list essais</w:t>
            </w:r>
          </w:p>
        </w:tc>
        <w:tc>
          <w:tcPr>
            <w:tcW w:type="dxa" w:w="3419"/>
          </w:tcPr>
          <w:p>
            <w:r>
              <w:t>CL-TEST-POMPES</w:t>
            </w:r>
          </w:p>
        </w:tc>
        <w:tc>
          <w:tcPr>
            <w:tcW w:type="dxa" w:w="3419"/>
          </w:tcPr>
          <w:p>
            <w:r/>
          </w:p>
        </w:tc>
      </w:tr>
    </w:tbl>
    <w:p/>
    <w:p>
      <w:r>
        <w:rPr>
          <w:b/>
        </w:rPr>
        <w:t>Déroulé d’intervention (S0 → S5)</w:t>
      </w:r>
    </w:p>
    <w:p>
      <w:r>
        <w:rPr>
          <w:b/>
        </w:rPr>
        <w:t>S0 — Qualification &amp; décision</w:t>
      </w:r>
    </w:p>
    <w:p>
      <w:r>
        <w:t>• Confirmer périmètre &amp; compétences ; informer Production &amp; HSE</w:t>
        <w:br/>
        <w:t>• Vérifier documents applicables (P&amp;ID, LOTO, couples de serrage)</w:t>
        <w:br/>
        <w:t>• Valider fenêtre d’arrêt et zone d’intervention</w:t>
      </w:r>
    </w:p>
    <w:p>
      <w:r>
        <w:rPr>
          <w:b/>
        </w:rPr>
        <w:t>S1 — Préparation</w:t>
      </w:r>
    </w:p>
    <w:p>
      <w:r>
        <w:t>• Rassembler outillage, pièces, EPI ; poser signalisation</w:t>
        <w:br/>
        <w:t>• Brief sécurité (JSA) et répartition des rôles</w:t>
        <w:br/>
        <w:t>• Préparer bacs de rétention et absorbants</w:t>
      </w:r>
    </w:p>
    <w:p>
      <w:r>
        <w:rPr>
          <w:b/>
        </w:rPr>
        <w:t>S2 — Sécurisation &amp; consignation (LOTO)</w:t>
      </w:r>
    </w:p>
    <w:p>
      <w:r>
        <w:t>• Arrêt contrôlé de la pompe, couper l’alimentation au **QF-P204** ; poser cadenas/étiquette</w:t>
        <w:br/>
        <w:t>• Fermer **V-201** (aspiration) et **V-202** (refoulement) ; poser cadenas/étiquette</w:t>
        <w:br/>
        <w:t>• Purger/dépressuriser la ligne ; **tester absence énergie** (VAT + purge)</w:t>
        <w:br/>
        <w:t>• Visa HSE/Intervenant : ______  Date/Heure : ____/____  __:__</w:t>
      </w:r>
    </w:p>
    <w:p>
      <w:r>
        <w:rPr>
          <w:b/>
        </w:rPr>
        <w:t>S3 — Exécution</w:t>
      </w:r>
    </w:p>
    <w:p>
      <w:r>
        <w:t>• Déposer carter de protection et accouplement ; déconnecter le moteur si nécessaire</w:t>
        <w:br/>
        <w:t>• Vidanger la pompe ; démonter la pompe usée ; protéger plans de joint</w:t>
        <w:br/>
        <w:t>• Monter la pompe de rechange **P-204-B** avec **joints neufs** ; appliquer couples (ex. 25 Nm M8 — à adapter)</w:t>
        <w:br/>
        <w:t>• **Alignement** pompe-moteur au comparateur ; viser faux-rond ≤ 0,10 mm</w:t>
        <w:br/>
        <w:t>• Reposer accouplement &amp; carter ; reconnecter ; vérifications visuelles</w:t>
      </w:r>
    </w:p>
    <w:p>
      <w:r>
        <w:rPr>
          <w:b/>
        </w:rPr>
        <w:t>S4 — Remise en service &amp; tests</w:t>
      </w:r>
    </w:p>
    <w:p>
      <w:r>
        <w:t>• Retirer progressivement consignations (par **propriétaire de cadenas**)</w:t>
        <w:br/>
        <w:t>• Ouvrir vannes ; amorcer si nécessaire ; surveiller fuites</w:t>
        <w:br/>
        <w:t>• Démarrer ; relever **ΔP**, **intensité** (A), **vibrations** (mm/s), **fuites**</w:t>
        <w:br/>
        <w:t>• Tester interverrouillages/arrêt d’urgence ; observation 10 min en charge</w:t>
      </w:r>
    </w:p>
    <w:p>
      <w:r>
        <w:rPr>
          <w:b/>
        </w:rPr>
        <w:t>S5 — Clôture &amp; capitalisation</w:t>
      </w:r>
    </w:p>
    <w:p>
      <w:r>
        <w:t>• Rangement, propreté, levée du balisage ; élimination déchets</w:t>
        <w:br/>
        <w:t>• Mise à jour CMMS (heure, pièces, mesures, photos) ; retourner pièce défectueuse</w:t>
        <w:br/>
        <w:t>• Leçons apprises (LL) : ____________________________________________________</w:t>
      </w:r>
    </w:p>
    <w:p/>
    <w:p>
      <w:r>
        <w:rPr>
          <w:b/>
        </w:rPr>
        <w:t>Points de contrôle &amp; critères d’acceptation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64"/>
        <w:gridCol w:w="2564"/>
        <w:gridCol w:w="2564"/>
        <w:gridCol w:w="2564"/>
      </w:tblGrid>
      <w:tr>
        <w:tc>
          <w:tcPr>
            <w:tcW w:type="dxa" w:w="2564"/>
          </w:tcPr>
          <w:p>
            <w:r>
              <w:t>Point de contrôle</w:t>
            </w:r>
          </w:p>
        </w:tc>
        <w:tc>
          <w:tcPr>
            <w:tcW w:type="dxa" w:w="2564"/>
          </w:tcPr>
          <w:p>
            <w:r>
              <w:t>Critère / tolérance</w:t>
            </w:r>
          </w:p>
        </w:tc>
        <w:tc>
          <w:tcPr>
            <w:tcW w:type="dxa" w:w="2564"/>
          </w:tcPr>
          <w:p>
            <w:r>
              <w:t>Méthode / outil</w:t>
            </w:r>
          </w:p>
        </w:tc>
        <w:tc>
          <w:tcPr>
            <w:tcW w:type="dxa" w:w="2564"/>
          </w:tcPr>
          <w:p>
            <w:r>
              <w:t>Visa &amp; Date</w:t>
            </w:r>
          </w:p>
        </w:tc>
      </w:tr>
      <w:tr>
        <w:tc>
          <w:tcPr>
            <w:tcW w:type="dxa" w:w="2564"/>
          </w:tcPr>
          <w:p>
            <w:r>
              <w:t>LOTO posée et test absence énergie</w:t>
            </w:r>
          </w:p>
        </w:tc>
        <w:tc>
          <w:tcPr>
            <w:tcW w:type="dxa" w:w="2564"/>
          </w:tcPr>
          <w:p>
            <w:r>
              <w:t>OK (élec + fluide)</w:t>
            </w:r>
          </w:p>
        </w:tc>
        <w:tc>
          <w:tcPr>
            <w:tcW w:type="dxa" w:w="2564"/>
          </w:tcPr>
          <w:p>
            <w:r>
              <w:t>Procédure LOTO + VAT</w:t>
            </w:r>
          </w:p>
        </w:tc>
        <w:tc>
          <w:tcPr>
            <w:tcW w:type="dxa" w:w="2564"/>
          </w:tcPr>
          <w:p>
            <w:r/>
          </w:p>
        </w:tc>
      </w:tr>
      <w:tr>
        <w:tc>
          <w:tcPr>
            <w:tcW w:type="dxa" w:w="2564"/>
          </w:tcPr>
          <w:p>
            <w:r>
              <w:t>Couples de serrage</w:t>
            </w:r>
          </w:p>
        </w:tc>
        <w:tc>
          <w:tcPr>
            <w:tcW w:type="dxa" w:w="2564"/>
          </w:tcPr>
          <w:p>
            <w:r>
              <w:t>Conformes au référentiel</w:t>
            </w:r>
          </w:p>
        </w:tc>
        <w:tc>
          <w:tcPr>
            <w:tcW w:type="dxa" w:w="2564"/>
          </w:tcPr>
          <w:p>
            <w:r>
              <w:t>Clé dynamométrique</w:t>
            </w:r>
          </w:p>
        </w:tc>
        <w:tc>
          <w:tcPr>
            <w:tcW w:type="dxa" w:w="2564"/>
          </w:tcPr>
          <w:p>
            <w:r/>
          </w:p>
        </w:tc>
      </w:tr>
      <w:tr>
        <w:tc>
          <w:tcPr>
            <w:tcW w:type="dxa" w:w="2564"/>
          </w:tcPr>
          <w:p>
            <w:r>
              <w:t>Alignement pompe-moteur</w:t>
            </w:r>
          </w:p>
        </w:tc>
        <w:tc>
          <w:tcPr>
            <w:tcW w:type="dxa" w:w="2564"/>
          </w:tcPr>
          <w:p>
            <w:r>
              <w:t>Faux-rond ≤ 0,10 mm</w:t>
            </w:r>
          </w:p>
        </w:tc>
        <w:tc>
          <w:tcPr>
            <w:tcW w:type="dxa" w:w="2564"/>
          </w:tcPr>
          <w:p>
            <w:r>
              <w:t>Comparateur / cales</w:t>
            </w:r>
          </w:p>
        </w:tc>
        <w:tc>
          <w:tcPr>
            <w:tcW w:type="dxa" w:w="2564"/>
          </w:tcPr>
          <w:p>
            <w:r/>
          </w:p>
        </w:tc>
      </w:tr>
      <w:tr>
        <w:tc>
          <w:tcPr>
            <w:tcW w:type="dxa" w:w="2564"/>
          </w:tcPr>
          <w:p>
            <w:r>
              <w:t>Test étanchéité</w:t>
            </w:r>
          </w:p>
        </w:tc>
        <w:tc>
          <w:tcPr>
            <w:tcW w:type="dxa" w:w="2564"/>
          </w:tcPr>
          <w:p>
            <w:r>
              <w:t>Aucune fuite visible en 10 min</w:t>
            </w:r>
          </w:p>
        </w:tc>
        <w:tc>
          <w:tcPr>
            <w:tcW w:type="dxa" w:w="2564"/>
          </w:tcPr>
          <w:p>
            <w:r>
              <w:t>Observation / bac rétention</w:t>
            </w:r>
          </w:p>
        </w:tc>
        <w:tc>
          <w:tcPr>
            <w:tcW w:type="dxa" w:w="2564"/>
          </w:tcPr>
          <w:p>
            <w:r/>
          </w:p>
        </w:tc>
      </w:tr>
      <w:tr>
        <w:tc>
          <w:tcPr>
            <w:tcW w:type="dxa" w:w="2564"/>
          </w:tcPr>
          <w:p>
            <w:r>
              <w:t>ΔP nominal</w:t>
            </w:r>
          </w:p>
        </w:tc>
        <w:tc>
          <w:tcPr>
            <w:tcW w:type="dxa" w:w="2564"/>
          </w:tcPr>
          <w:p>
            <w:r>
              <w:t>0,9–1,1 bar (exemple)</w:t>
            </w:r>
          </w:p>
        </w:tc>
        <w:tc>
          <w:tcPr>
            <w:tcW w:type="dxa" w:w="2564"/>
          </w:tcPr>
          <w:p>
            <w:r>
              <w:t>Manomètre étalonné</w:t>
            </w:r>
          </w:p>
        </w:tc>
        <w:tc>
          <w:tcPr>
            <w:tcW w:type="dxa" w:w="2564"/>
          </w:tcPr>
          <w:p>
            <w:r/>
          </w:p>
        </w:tc>
      </w:tr>
      <w:tr>
        <w:tc>
          <w:tcPr>
            <w:tcW w:type="dxa" w:w="2564"/>
          </w:tcPr>
          <w:p>
            <w:r>
              <w:t>Vibrations</w:t>
            </w:r>
          </w:p>
        </w:tc>
        <w:tc>
          <w:tcPr>
            <w:tcW w:type="dxa" w:w="2564"/>
          </w:tcPr>
          <w:p>
            <w:r>
              <w:t>≤ 4,5 mm/s (exemple)</w:t>
            </w:r>
          </w:p>
        </w:tc>
        <w:tc>
          <w:tcPr>
            <w:tcW w:type="dxa" w:w="2564"/>
          </w:tcPr>
          <w:p>
            <w:r>
              <w:t>Vibromètre</w:t>
            </w:r>
          </w:p>
        </w:tc>
        <w:tc>
          <w:tcPr>
            <w:tcW w:type="dxa" w:w="2564"/>
          </w:tcPr>
          <w:p>
            <w:r/>
          </w:p>
        </w:tc>
      </w:tr>
    </w:tbl>
    <w:p/>
    <w:p>
      <w:r>
        <w:rPr>
          <w:b/>
        </w:rPr>
        <w:t>Risques clés &amp; plan de secours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051"/>
        <w:gridCol w:w="2051"/>
        <w:gridCol w:w="2051"/>
        <w:gridCol w:w="2051"/>
        <w:gridCol w:w="2051"/>
      </w:tblGrid>
      <w:tr>
        <w:tc>
          <w:tcPr>
            <w:tcW w:type="dxa" w:w="2051"/>
          </w:tcPr>
          <w:p>
            <w:r>
              <w:t>Risque</w:t>
            </w:r>
          </w:p>
        </w:tc>
        <w:tc>
          <w:tcPr>
            <w:tcW w:type="dxa" w:w="2051"/>
          </w:tcPr>
          <w:p>
            <w:r>
              <w:t>Cause probable</w:t>
            </w:r>
          </w:p>
        </w:tc>
        <w:tc>
          <w:tcPr>
            <w:tcW w:type="dxa" w:w="2051"/>
          </w:tcPr>
          <w:p>
            <w:r>
              <w:t>Prévention</w:t>
            </w:r>
          </w:p>
        </w:tc>
        <w:tc>
          <w:tcPr>
            <w:tcW w:type="dxa" w:w="2051"/>
          </w:tcPr>
          <w:p>
            <w:r>
              <w:t>Plan B / Escalade</w:t>
            </w:r>
          </w:p>
        </w:tc>
        <w:tc>
          <w:tcPr>
            <w:tcW w:type="dxa" w:w="2051"/>
          </w:tcPr>
          <w:p>
            <w:r>
              <w:t>Propriétaire</w:t>
            </w:r>
          </w:p>
        </w:tc>
      </w:tr>
      <w:tr>
        <w:tc>
          <w:tcPr>
            <w:tcW w:type="dxa" w:w="2051"/>
          </w:tcPr>
          <w:p>
            <w:r>
              <w:t>Énergie résiduelle</w:t>
            </w:r>
          </w:p>
        </w:tc>
        <w:tc>
          <w:tcPr>
            <w:tcW w:type="dxa" w:w="2051"/>
          </w:tcPr>
          <w:p>
            <w:r>
              <w:t>Consignation incomplète</w:t>
            </w:r>
          </w:p>
        </w:tc>
        <w:tc>
          <w:tcPr>
            <w:tcW w:type="dxa" w:w="2051"/>
          </w:tcPr>
          <w:p>
            <w:r>
              <w:t>LOTO + test absence énergie</w:t>
            </w:r>
          </w:p>
        </w:tc>
        <w:tc>
          <w:tcPr>
            <w:tcW w:type="dxa" w:w="2051"/>
          </w:tcPr>
          <w:p>
            <w:r>
              <w:t>STOP &amp; alerte HSE / Chef d’atelier</w:t>
            </w:r>
          </w:p>
        </w:tc>
        <w:tc>
          <w:tcPr>
            <w:tcW w:type="dxa" w:w="2051"/>
          </w:tcPr>
          <w:p>
            <w:r>
              <w:t>[Nom]</w:t>
            </w:r>
          </w:p>
        </w:tc>
      </w:tr>
      <w:tr>
        <w:tc>
          <w:tcPr>
            <w:tcW w:type="dxa" w:w="2051"/>
          </w:tcPr>
          <w:p>
            <w:r>
              <w:t>Inondation/fuite</w:t>
            </w:r>
          </w:p>
        </w:tc>
        <w:tc>
          <w:tcPr>
            <w:tcW w:type="dxa" w:w="2051"/>
          </w:tcPr>
          <w:p>
            <w:r>
              <w:t>Purge insuffisante</w:t>
            </w:r>
          </w:p>
        </w:tc>
        <w:tc>
          <w:tcPr>
            <w:tcW w:type="dxa" w:w="2051"/>
          </w:tcPr>
          <w:p>
            <w:r>
              <w:t>Bac + vannes isolées</w:t>
            </w:r>
          </w:p>
        </w:tc>
        <w:tc>
          <w:tcPr>
            <w:tcW w:type="dxa" w:w="2051"/>
          </w:tcPr>
          <w:p>
            <w:r>
              <w:t>Arrêt, absorbants, maintenance curative</w:t>
            </w:r>
          </w:p>
        </w:tc>
        <w:tc>
          <w:tcPr>
            <w:tcW w:type="dxa" w:w="2051"/>
          </w:tcPr>
          <w:p>
            <w:r>
              <w:t>[Nom]</w:t>
            </w:r>
          </w:p>
        </w:tc>
      </w:tr>
      <w:tr>
        <w:tc>
          <w:tcPr>
            <w:tcW w:type="dxa" w:w="2051"/>
          </w:tcPr>
          <w:p>
            <w:r>
              <w:t>Surcharge moteur</w:t>
            </w:r>
          </w:p>
        </w:tc>
        <w:tc>
          <w:tcPr>
            <w:tcW w:type="dxa" w:w="2051"/>
          </w:tcPr>
          <w:p>
            <w:r>
              <w:t>Désalignement / friction</w:t>
            </w:r>
          </w:p>
        </w:tc>
        <w:tc>
          <w:tcPr>
            <w:tcW w:type="dxa" w:w="2051"/>
          </w:tcPr>
          <w:p>
            <w:r>
              <w:t>Alignement + couples justes</w:t>
            </w:r>
          </w:p>
        </w:tc>
        <w:tc>
          <w:tcPr>
            <w:tcW w:type="dxa" w:w="2051"/>
          </w:tcPr>
          <w:p>
            <w:r>
              <w:t>Arrêt, contrôle accouplement</w:t>
            </w:r>
          </w:p>
        </w:tc>
        <w:tc>
          <w:tcPr>
            <w:tcW w:type="dxa" w:w="2051"/>
          </w:tcPr>
          <w:p>
            <w:r>
              <w:t>[Nom]</w:t>
            </w:r>
          </w:p>
        </w:tc>
      </w:tr>
      <w:tr>
        <w:tc>
          <w:tcPr>
            <w:tcW w:type="dxa" w:w="2051"/>
          </w:tcPr>
          <w:p/>
        </w:tc>
        <w:tc>
          <w:tcPr>
            <w:tcW w:type="dxa" w:w="2051"/>
          </w:tcPr>
          <w:p/>
        </w:tc>
        <w:tc>
          <w:tcPr>
            <w:tcW w:type="dxa" w:w="2051"/>
          </w:tcPr>
          <w:p/>
        </w:tc>
        <w:tc>
          <w:tcPr>
            <w:tcW w:type="dxa" w:w="2051"/>
          </w:tcPr>
          <w:p/>
        </w:tc>
        <w:tc>
          <w:tcPr>
            <w:tcW w:type="dxa" w:w="2051"/>
          </w:tcPr>
          <w:p/>
        </w:tc>
      </w:tr>
    </w:tbl>
    <w:p/>
    <w:p>
      <w:r>
        <w:rPr>
          <w:b/>
        </w:rPr>
        <w:t>Enregistrements &amp; traçabilité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051"/>
        <w:gridCol w:w="2051"/>
        <w:gridCol w:w="2051"/>
        <w:gridCol w:w="2051"/>
        <w:gridCol w:w="2051"/>
      </w:tblGrid>
      <w:tr>
        <w:tc>
          <w:tcPr>
            <w:tcW w:type="dxa" w:w="2051"/>
          </w:tcPr>
          <w:p>
            <w:r>
              <w:t>Doc / Enregistrement</w:t>
            </w:r>
          </w:p>
        </w:tc>
        <w:tc>
          <w:tcPr>
            <w:tcW w:type="dxa" w:w="2051"/>
          </w:tcPr>
          <w:p>
            <w:r>
              <w:t>Réf.</w:t>
            </w:r>
          </w:p>
        </w:tc>
        <w:tc>
          <w:tcPr>
            <w:tcW w:type="dxa" w:w="2051"/>
          </w:tcPr>
          <w:p>
            <w:r>
              <w:t>Responsable</w:t>
            </w:r>
          </w:p>
        </w:tc>
        <w:tc>
          <w:tcPr>
            <w:tcW w:type="dxa" w:w="2051"/>
          </w:tcPr>
          <w:p>
            <w:r>
              <w:t>Support (CMMS/Drive)</w:t>
            </w:r>
          </w:p>
        </w:tc>
        <w:tc>
          <w:tcPr>
            <w:tcW w:type="dxa" w:w="2051"/>
          </w:tcPr>
          <w:p>
            <w:r>
              <w:t>Durée conservation</w:t>
            </w:r>
          </w:p>
        </w:tc>
      </w:tr>
      <w:tr>
        <w:tc>
          <w:tcPr>
            <w:tcW w:type="dxa" w:w="2051"/>
          </w:tcPr>
          <w:p>
            <w:r>
              <w:t>Fiche d’intervention</w:t>
            </w:r>
          </w:p>
        </w:tc>
        <w:tc>
          <w:tcPr>
            <w:tcW w:type="dxa" w:w="2051"/>
          </w:tcPr>
          <w:p>
            <w:r>
              <w:t>FI-P204-YYYY-NN</w:t>
            </w:r>
          </w:p>
        </w:tc>
        <w:tc>
          <w:tcPr>
            <w:tcW w:type="dxa" w:w="2051"/>
          </w:tcPr>
          <w:p>
            <w:r>
              <w:t>[Nom]</w:t>
            </w:r>
          </w:p>
        </w:tc>
        <w:tc>
          <w:tcPr>
            <w:tcW w:type="dxa" w:w="2051"/>
          </w:tcPr>
          <w:p>
            <w:r>
              <w:t>CMMS</w:t>
            </w:r>
          </w:p>
        </w:tc>
        <w:tc>
          <w:tcPr>
            <w:tcW w:type="dxa" w:w="2051"/>
          </w:tcPr>
          <w:p>
            <w:r>
              <w:t>5 ans</w:t>
            </w:r>
          </w:p>
        </w:tc>
      </w:tr>
      <w:tr>
        <w:tc>
          <w:tcPr>
            <w:tcW w:type="dxa" w:w="2051"/>
          </w:tcPr>
          <w:p>
            <w:r>
              <w:t>Relevés ΔP / A / vib.</w:t>
            </w:r>
          </w:p>
        </w:tc>
        <w:tc>
          <w:tcPr>
            <w:tcW w:type="dxa" w:w="2051"/>
          </w:tcPr>
          <w:p>
            <w:r>
              <w:t>SHT-P204-TEST</w:t>
            </w:r>
          </w:p>
        </w:tc>
        <w:tc>
          <w:tcPr>
            <w:tcW w:type="dxa" w:w="2051"/>
          </w:tcPr>
          <w:p>
            <w:r>
              <w:t>[Nom]</w:t>
            </w:r>
          </w:p>
        </w:tc>
        <w:tc>
          <w:tcPr>
            <w:tcW w:type="dxa" w:w="2051"/>
          </w:tcPr>
          <w:p>
            <w:r>
              <w:t>Drive</w:t>
            </w:r>
          </w:p>
        </w:tc>
        <w:tc>
          <w:tcPr>
            <w:tcW w:type="dxa" w:w="2051"/>
          </w:tcPr>
          <w:p>
            <w:r>
              <w:t>5 ans</w:t>
            </w:r>
          </w:p>
        </w:tc>
      </w:tr>
      <w:tr>
        <w:tc>
          <w:tcPr>
            <w:tcW w:type="dxa" w:w="2051"/>
          </w:tcPr>
          <w:p>
            <w:r>
              <w:t>Photos avant/après</w:t>
            </w:r>
          </w:p>
        </w:tc>
        <w:tc>
          <w:tcPr>
            <w:tcW w:type="dxa" w:w="2051"/>
          </w:tcPr>
          <w:p>
            <w:r>
              <w:t>PH-P204</w:t>
            </w:r>
          </w:p>
        </w:tc>
        <w:tc>
          <w:tcPr>
            <w:tcW w:type="dxa" w:w="2051"/>
          </w:tcPr>
          <w:p>
            <w:r>
              <w:t>[Nom]</w:t>
            </w:r>
          </w:p>
        </w:tc>
        <w:tc>
          <w:tcPr>
            <w:tcW w:type="dxa" w:w="2051"/>
          </w:tcPr>
          <w:p>
            <w:r>
              <w:t>Drive</w:t>
            </w:r>
          </w:p>
        </w:tc>
        <w:tc>
          <w:tcPr>
            <w:tcW w:type="dxa" w:w="2051"/>
          </w:tcPr>
          <w:p>
            <w:r>
              <w:t>5 ans</w:t>
            </w:r>
          </w:p>
        </w:tc>
      </w:tr>
      <w:tr>
        <w:tc>
          <w:tcPr>
            <w:tcW w:type="dxa" w:w="2051"/>
          </w:tcPr>
          <w:p>
            <w:r>
              <w:t>Rapport LL</w:t>
            </w:r>
          </w:p>
        </w:tc>
        <w:tc>
          <w:tcPr>
            <w:tcW w:type="dxa" w:w="2051"/>
          </w:tcPr>
          <w:p>
            <w:r>
              <w:t>LL-P204</w:t>
            </w:r>
          </w:p>
        </w:tc>
        <w:tc>
          <w:tcPr>
            <w:tcW w:type="dxa" w:w="2051"/>
          </w:tcPr>
          <w:p>
            <w:r>
              <w:t>[Nom]</w:t>
            </w:r>
          </w:p>
        </w:tc>
        <w:tc>
          <w:tcPr>
            <w:tcW w:type="dxa" w:w="2051"/>
          </w:tcPr>
          <w:p>
            <w:r>
              <w:t>Drive</w:t>
            </w:r>
          </w:p>
        </w:tc>
        <w:tc>
          <w:tcPr>
            <w:tcW w:type="dxa" w:w="2051"/>
          </w:tcPr>
          <w:p>
            <w:r>
              <w:t>5 ans</w:t>
            </w:r>
          </w:p>
        </w:tc>
      </w:tr>
    </w:tbl>
    <w:p/>
    <w:p>
      <w:r>
        <w:rPr>
          <w:b/>
        </w:rPr>
        <w:t>Journal de l’intervention (horodaté)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64"/>
        <w:gridCol w:w="2564"/>
        <w:gridCol w:w="2564"/>
        <w:gridCol w:w="2564"/>
      </w:tblGrid>
      <w:tr>
        <w:tc>
          <w:tcPr>
            <w:tcW w:type="dxa" w:w="2564"/>
          </w:tcPr>
          <w:p>
            <w:r>
              <w:t>Heure début</w:t>
            </w:r>
          </w:p>
        </w:tc>
        <w:tc>
          <w:tcPr>
            <w:tcW w:type="dxa" w:w="2564"/>
          </w:tcPr>
          <w:p>
            <w:r>
              <w:t>Heure fin</w:t>
            </w:r>
          </w:p>
        </w:tc>
        <w:tc>
          <w:tcPr>
            <w:tcW w:type="dxa" w:w="2564"/>
          </w:tcPr>
          <w:p>
            <w:r>
              <w:t>Étape / action</w:t>
            </w:r>
          </w:p>
        </w:tc>
        <w:tc>
          <w:tcPr>
            <w:tcW w:type="dxa" w:w="2564"/>
          </w:tcPr>
          <w:p>
            <w:r>
              <w:t>Signature/initiales</w:t>
            </w:r>
          </w:p>
        </w:tc>
      </w:tr>
      <w:tr>
        <w:tc>
          <w:tcPr>
            <w:tcW w:type="dxa" w:w="2564"/>
          </w:tcPr>
          <w:p/>
        </w:tc>
        <w:tc>
          <w:tcPr>
            <w:tcW w:type="dxa" w:w="2564"/>
          </w:tcPr>
          <w:p/>
        </w:tc>
        <w:tc>
          <w:tcPr>
            <w:tcW w:type="dxa" w:w="2564"/>
          </w:tcPr>
          <w:p/>
        </w:tc>
        <w:tc>
          <w:tcPr>
            <w:tcW w:type="dxa" w:w="2564"/>
          </w:tcPr>
          <w:p/>
        </w:tc>
      </w:tr>
      <w:tr>
        <w:tc>
          <w:tcPr>
            <w:tcW w:type="dxa" w:w="2564"/>
          </w:tcPr>
          <w:p/>
        </w:tc>
        <w:tc>
          <w:tcPr>
            <w:tcW w:type="dxa" w:w="2564"/>
          </w:tcPr>
          <w:p/>
        </w:tc>
        <w:tc>
          <w:tcPr>
            <w:tcW w:type="dxa" w:w="2564"/>
          </w:tcPr>
          <w:p/>
        </w:tc>
        <w:tc>
          <w:tcPr>
            <w:tcW w:type="dxa" w:w="2564"/>
          </w:tcPr>
          <w:p/>
        </w:tc>
      </w:tr>
      <w:tr>
        <w:tc>
          <w:tcPr>
            <w:tcW w:type="dxa" w:w="2564"/>
          </w:tcPr>
          <w:p/>
        </w:tc>
        <w:tc>
          <w:tcPr>
            <w:tcW w:type="dxa" w:w="2564"/>
          </w:tcPr>
          <w:p/>
        </w:tc>
        <w:tc>
          <w:tcPr>
            <w:tcW w:type="dxa" w:w="2564"/>
          </w:tcPr>
          <w:p/>
        </w:tc>
        <w:tc>
          <w:tcPr>
            <w:tcW w:type="dxa" w:w="2564"/>
          </w:tcPr>
          <w:p/>
        </w:tc>
      </w:tr>
      <w:tr>
        <w:tc>
          <w:tcPr>
            <w:tcW w:type="dxa" w:w="2564"/>
          </w:tcPr>
          <w:p/>
        </w:tc>
        <w:tc>
          <w:tcPr>
            <w:tcW w:type="dxa" w:w="2564"/>
          </w:tcPr>
          <w:p/>
        </w:tc>
        <w:tc>
          <w:tcPr>
            <w:tcW w:type="dxa" w:w="2564"/>
          </w:tcPr>
          <w:p/>
        </w:tc>
        <w:tc>
          <w:tcPr>
            <w:tcW w:type="dxa" w:w="2564"/>
          </w:tcPr>
          <w:p/>
        </w:tc>
      </w:tr>
      <w:tr>
        <w:tc>
          <w:tcPr>
            <w:tcW w:type="dxa" w:w="2564"/>
          </w:tcPr>
          <w:p/>
        </w:tc>
        <w:tc>
          <w:tcPr>
            <w:tcW w:type="dxa" w:w="2564"/>
          </w:tcPr>
          <w:p/>
        </w:tc>
        <w:tc>
          <w:tcPr>
            <w:tcW w:type="dxa" w:w="2564"/>
          </w:tcPr>
          <w:p/>
        </w:tc>
        <w:tc>
          <w:tcPr>
            <w:tcW w:type="dxa" w:w="2564"/>
          </w:tcPr>
          <w:p/>
        </w:tc>
      </w:tr>
    </w:tbl>
    <w:p/>
    <w:p>
      <w:r>
        <w:rPr>
          <w:b/>
        </w:rPr>
        <w:t>Visas &amp; clôture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419"/>
        <w:gridCol w:w="3419"/>
        <w:gridCol w:w="3419"/>
      </w:tblGrid>
      <w:tr>
        <w:tc>
          <w:tcPr>
            <w:tcW w:type="dxa" w:w="3419"/>
          </w:tcPr>
          <w:p>
            <w:r>
              <w:t>Intervenant principal</w:t>
            </w:r>
          </w:p>
        </w:tc>
        <w:tc>
          <w:tcPr>
            <w:tcW w:type="dxa" w:w="3419"/>
          </w:tcPr>
          <w:p>
            <w:r>
              <w:t>Qualité / Contrôle</w:t>
            </w:r>
          </w:p>
        </w:tc>
        <w:tc>
          <w:tcPr>
            <w:tcW w:type="dxa" w:w="3419"/>
          </w:tcPr>
          <w:p>
            <w:r>
              <w:t>Production / Client interne</w:t>
            </w:r>
          </w:p>
        </w:tc>
      </w:tr>
      <w:tr>
        <w:tc>
          <w:tcPr>
            <w:tcW w:type="dxa" w:w="3419"/>
          </w:tcPr>
          <w:p>
            <w:r>
              <w:t>Nom, Signature, Date :</w:t>
            </w:r>
          </w:p>
        </w:tc>
        <w:tc>
          <w:tcPr>
            <w:tcW w:type="dxa" w:w="3419"/>
          </w:tcPr>
          <w:p>
            <w:r>
              <w:t>Nom, Signature, Date :</w:t>
            </w:r>
          </w:p>
        </w:tc>
        <w:tc>
          <w:tcPr>
            <w:tcW w:type="dxa" w:w="3419"/>
          </w:tcPr>
          <w:p>
            <w:r>
              <w:t>Nom, Signature, Date :</w:t>
            </w:r>
          </w:p>
        </w:tc>
      </w:tr>
      <w:tr>
        <w:tc>
          <w:tcPr>
            <w:tcW w:type="dxa" w:w="3419"/>
          </w:tcPr>
          <w:p/>
        </w:tc>
        <w:tc>
          <w:tcPr>
            <w:tcW w:type="dxa" w:w="3419"/>
          </w:tcPr>
          <w:p/>
        </w:tc>
        <w:tc>
          <w:tcPr>
            <w:tcW w:type="dxa" w:w="3419"/>
          </w:tcPr>
          <w:p/>
        </w:tc>
      </w:tr>
    </w:tbl>
    <w:p/>
    <w:p>
      <w:r>
        <w:rPr>
          <w:b/>
        </w:rPr>
        <w:t>Historique des révisions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051"/>
        <w:gridCol w:w="2051"/>
        <w:gridCol w:w="2051"/>
        <w:gridCol w:w="2051"/>
        <w:gridCol w:w="2051"/>
      </w:tblGrid>
      <w:tr>
        <w:tc>
          <w:tcPr>
            <w:tcW w:type="dxa" w:w="2051"/>
          </w:tcPr>
          <w:p>
            <w:r>
              <w:t>Version</w:t>
            </w:r>
          </w:p>
        </w:tc>
        <w:tc>
          <w:tcPr>
            <w:tcW w:type="dxa" w:w="2051"/>
          </w:tcPr>
          <w:p>
            <w:r>
              <w:t>Date</w:t>
            </w:r>
          </w:p>
        </w:tc>
        <w:tc>
          <w:tcPr>
            <w:tcW w:type="dxa" w:w="2051"/>
          </w:tcPr>
          <w:p>
            <w:r>
              <w:t>Modification</w:t>
            </w:r>
          </w:p>
        </w:tc>
        <w:tc>
          <w:tcPr>
            <w:tcW w:type="dxa" w:w="2051"/>
          </w:tcPr>
          <w:p>
            <w:r>
              <w:t>Auteur</w:t>
            </w:r>
          </w:p>
        </w:tc>
        <w:tc>
          <w:tcPr>
            <w:tcW w:type="dxa" w:w="2051"/>
          </w:tcPr>
          <w:p>
            <w:r>
              <w:t>Approbation</w:t>
            </w:r>
          </w:p>
        </w:tc>
      </w:tr>
      <w:tr>
        <w:tc>
          <w:tcPr>
            <w:tcW w:type="dxa" w:w="2051"/>
          </w:tcPr>
          <w:p>
            <w:r>
              <w:t>v1.0</w:t>
            </w:r>
          </w:p>
        </w:tc>
        <w:tc>
          <w:tcPr>
            <w:tcW w:type="dxa" w:w="2051"/>
          </w:tcPr>
          <w:p>
            <w:r>
              <w:t>____/____/______</w:t>
            </w:r>
          </w:p>
        </w:tc>
        <w:tc>
          <w:tcPr>
            <w:tcW w:type="dxa" w:w="2051"/>
          </w:tcPr>
          <w:p>
            <w:r>
              <w:t>Création de la procédure type</w:t>
            </w:r>
          </w:p>
        </w:tc>
        <w:tc>
          <w:tcPr>
            <w:tcW w:type="dxa" w:w="2051"/>
          </w:tcPr>
          <w:p>
            <w:r>
              <w:t>[Nom]</w:t>
            </w:r>
          </w:p>
        </w:tc>
        <w:tc>
          <w:tcPr>
            <w:tcW w:type="dxa" w:w="2051"/>
          </w:tcPr>
          <w:p>
            <w:r>
              <w:t>[Nom]</w:t>
            </w:r>
          </w:p>
        </w:tc>
      </w:tr>
    </w:tbl>
    <w:sectPr w:rsidR="00FC693F" w:rsidRPr="0006063C" w:rsidSect="00034616">
      <w:headerReference w:type="default" r:id="rId9"/>
      <w:footerReference w:type="default" r:id="rId10"/>
      <w:pgSz w:w="12240" w:h="15840"/>
      <w:pgMar w:top="850" w:right="850" w:bottom="850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Procédure type — Remplacement pompe P-204 | Adapter aux valeurs du fabricant et aux règles HSE locales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</w:p>
  <w:tbl>
    <w:tblPr>
      <w:tblW w:type="auto" w:w="0"/>
      <w:tblLook w:firstColumn="1" w:firstRow="1" w:lastColumn="0" w:lastRow="0" w:noHBand="0" w:noVBand="1" w:val="04A0"/>
    </w:tblPr>
    <w:tblGrid>
      <w:gridCol w:w="3969"/>
      <w:gridCol w:w="3969"/>
      <w:gridCol w:w="3969"/>
    </w:tblGrid>
    <w:tr>
      <w:tc>
        <w:tcPr>
          <w:tcW w:type="dxa" w:w="3969"/>
          <w:shd w:val="clear" w:color="auto" w:fill="EAF2F8"/>
        </w:tcPr>
        <w:p>
          <w:r>
            <w:rPr>
              <w:b/>
            </w:rPr>
            <w:t>LOGO</w:t>
            <w:br/>
            <w:t>Société : [Nom]</w:t>
          </w:r>
        </w:p>
      </w:tc>
      <w:tc>
        <w:tcPr>
          <w:tcW w:type="dxa" w:w="3969"/>
        </w:tcPr>
        <w:p>
          <w:pPr>
            <w:jc w:val="center"/>
          </w:pPr>
          <w:r>
            <w:rPr>
              <w:b/>
            </w:rPr>
            <w:t>Procédure d’intervention standardisée — Remplacement pompe centrifuge P-204</w:t>
          </w:r>
        </w:p>
      </w:tc>
      <w:tc>
        <w:tcPr>
          <w:tcW w:type="dxa" w:w="3969"/>
          <w:shd w:val="clear" w:color="auto" w:fill="EAF2F8"/>
        </w:tcPr>
        <w:p>
          <w:r>
            <w:rPr>
              <w:b/>
            </w:rPr>
            <w:t xml:space="preserve">Code : </w:t>
          </w:r>
          <w:r>
            <w:t>PIS-MNT-P204</w:t>
            <w:br/>
          </w:r>
          <w:r>
            <w:rPr>
              <w:b/>
            </w:rPr>
            <w:t xml:space="preserve">Version : </w:t>
          </w:r>
          <w:r>
            <w:t>v1.0</w:t>
            <w:br/>
          </w:r>
          <w:r>
            <w:rPr>
              <w:b/>
            </w:rPr>
            <w:t xml:space="preserve">Date : </w:t>
          </w:r>
          <w:r>
            <w:t>____/____/______</w:t>
          </w:r>
        </w:p>
      </w:tc>
    </w:tr>
  </w:tbl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