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67"/>
            <w:shd w:val="clear" w:color="auto" w:fill="000000"/>
            <w:vAlign w:val="top"/>
          </w:tcPr>
          <w:p/>
        </w:tc>
        <w:tc>
          <w:tcPr>
            <w:tcW w:type="dxa" w:w="8787"/>
            <w:vAlign w:val="top"/>
          </w:tcPr>
          <w:p>
            <w:r>
              <w:rPr>
                <w:b/>
                <w:sz w:val="28"/>
              </w:rPr>
              <w:t>Bon de Commande — One‑Page</w:t>
            </w:r>
          </w:p>
          <w:p>
            <w:r>
              <w:rPr>
                <w:i/>
              </w:rPr>
              <w:t>Validation, mentions &amp; responsabilités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4393"/>
              <w:gridCol w:w="4393"/>
            </w:tblGrid>
            <w:tr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Fournisseur</w:t>
                  </w:r>
                </w:p>
              </w:tc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t>Dénomination / SIREN</w:t>
                  </w:r>
                </w:p>
              </w:tc>
            </w:tr>
            <w:tr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Commande n°</w:t>
                  </w:r>
                </w:p>
              </w:tc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t>PO‑2025‑001</w:t>
                  </w:r>
                </w:p>
              </w:tc>
            </w:tr>
            <w:tr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Date</w:t>
                  </w:r>
                </w:p>
              </w:tc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t>2025-09-17</w:t>
                  </w:r>
                </w:p>
              </w:tc>
            </w:tr>
            <w:tr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Livraison prévue</w:t>
                  </w:r>
                </w:p>
              </w:tc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t>JJ/MM/AAAA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1098"/>
              <w:gridCol w:w="1098"/>
              <w:gridCol w:w="1098"/>
              <w:gridCol w:w="1098"/>
              <w:gridCol w:w="1098"/>
              <w:gridCol w:w="1098"/>
              <w:gridCol w:w="1098"/>
              <w:gridCol w:w="1098"/>
            </w:tblGrid>
            <w:tr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Réf</w:t>
                  </w:r>
                </w:p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Désignation</w:t>
                  </w:r>
                </w:p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Qté</w:t>
                  </w:r>
                </w:p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Unité</w:t>
                  </w:r>
                </w:p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PU</w:t>
                  </w:r>
                </w:p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Total</w:t>
                  </w:r>
                </w:p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Incoterms</w:t>
                  </w:r>
                </w:p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Délai</w:t>
                  </w:r>
                </w:p>
              </w:tc>
            </w:tr>
            <w:tr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098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</w:tbl>
          <w:p/>
          <w:p>
            <w:r>
              <w:rPr>
                <w:b/>
              </w:rPr>
              <w:t>Signatures</w:t>
            </w:r>
          </w:p>
          <w:p>
            <w:r>
              <w:rPr>
                <w:rFonts w:ascii="Consolas" w:hAnsi="Consolas"/>
                <w:sz w:val="18"/>
              </w:rPr>
              <w:t>Achat : ____   Budget : ____   DG : ____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One‑Page — BC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