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Tableau périodique — Version didactique (FR)</w:t>
            </w:r>
          </w:p>
        </w:tc>
      </w:tr>
    </w:tbl>
    <w:p>
      <w:r>
        <w:rPr>
          <w:b/>
        </w:rPr>
        <w:t>Objectifs pédagogiques :</w:t>
      </w:r>
    </w:p>
    <w:p>
      <w:r>
        <w:t>• Comprendre l’organisation en périodes (lignes) et groupes (colonnes).</w:t>
      </w:r>
    </w:p>
    <w:p>
      <w:r>
        <w:t>• Identifier les familles : alcalins, halogènes, gaz nobles, métaux de transition, blocs s/p/d/f.</w:t>
      </w:r>
    </w:p>
    <w:p>
      <w:r>
        <w:t>• Lire une case (numéro atomique Z, symbole chimique).</w:t>
      </w:r>
    </w:p>
    <w:p>
      <w:r>
        <w:t>• Relier structure du tableau et propriétés (tendances générales).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ECEFF1"/>
          </w:tcPr>
          <w:p>
            <w:r>
              <w:rPr>
                <w:b/>
              </w:rPr>
              <w:t xml:space="preserve">Guide enseignant (rappel express) : </w:t>
            </w:r>
            <w:r>
              <w:rPr>
                <w:sz w:val="20"/>
              </w:rPr>
              <w:t>Une période correspond à une ligne ; un groupe à une colonne. Les éléments d’un même groupe partagent des propriétés proches. Les blocs s/p/d/f correspondent au sous-niveau électronique externe.</w:t>
            </w:r>
          </w:p>
        </w:tc>
      </w:tr>
    </w:tbl>
    <w:p>
      <w:r>
        <w:rPr>
          <w:b/>
        </w:rPr>
        <w:t>Lecteur de carte : comment lire une case ?</w:t>
      </w:r>
    </w:p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5227"/>
        <w:gridCol w:w="5227"/>
        <w:gridCol w:w="5227"/>
      </w:tblGrid>
      <w:tr>
        <w:tc>
          <w:tcPr>
            <w:tcW w:type="dxa" w:w="5227"/>
            <w:shd w:val="clear" w:color="auto" w:fill="ECEFF1"/>
          </w:tcPr>
          <w:p>
            <w:pPr>
              <w:jc w:val="center"/>
            </w:pPr>
            <w:r>
              <w:rPr>
                <w:sz w:val="20"/>
              </w:rPr>
              <w:t>Z = numéro atomique (protons)</w:t>
            </w:r>
          </w:p>
        </w:tc>
        <w:tc>
          <w:tcPr>
            <w:tcW w:type="dxa" w:w="5227"/>
            <w:shd w:val="clear" w:color="auto" w:fill="ECEFF1"/>
          </w:tcPr>
          <w:p>
            <w:pPr>
              <w:jc w:val="center"/>
            </w:pPr>
            <w:r>
              <w:rPr>
                <w:sz w:val="20"/>
              </w:rPr>
              <w:t>Symbole chimique (1–2 lettres)</w:t>
            </w:r>
          </w:p>
        </w:tc>
        <w:tc>
          <w:tcPr>
            <w:tcW w:type="dxa" w:w="5227"/>
            <w:shd w:val="clear" w:color="auto" w:fill="ECEFF1"/>
          </w:tcPr>
          <w:p>
            <w:pPr>
              <w:jc w:val="center"/>
            </w:pPr>
            <w:r>
              <w:rPr>
                <w:sz w:val="20"/>
              </w:rPr>
              <w:t>Nom de l’élément (à compléter)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Tableau périodique — Version didactique (remplie, espaces pour nommer)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</w:tblGrid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Période / Groupe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8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9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10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18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FFF59D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He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Li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O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Ne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Mg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Al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Si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Cl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Ar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K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Sc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Ti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V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Mn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Co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Ni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29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Zn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Ga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Ge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Kr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39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Y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Zr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Mo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Tc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Rh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Pd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Ag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Cd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49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In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Sn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I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Xe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56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Hf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W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Os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Ir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Pt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79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Hg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Tl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Bi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Po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At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Rn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88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Rf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Db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Sg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Bh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Hs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109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Mt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110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Ds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111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Rg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112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Cn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113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Nh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114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Fl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115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Mc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116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Lv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117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Ts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rFonts w:ascii="Calibri" w:hAnsi="Calibri"/>
                <w:sz w:val="14"/>
              </w:rPr>
              <w:t>118</w:t>
            </w:r>
            <w:r>
              <w:br/>
            </w:r>
            <w:r>
              <w:rPr>
                <w:rFonts w:ascii="Calibri" w:hAnsi="Calibri"/>
                <w:b/>
                <w:sz w:val="24"/>
              </w:rPr>
              <w:t>Og</w:t>
            </w:r>
            <w:r>
              <w:br/>
            </w:r>
            <w:r>
              <w:rPr>
                <w:sz w:val="14"/>
              </w:rPr>
              <w:t>—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Lanthanides (f)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57–71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57</w:t>
            </w:r>
            <w:r>
              <w:br/>
            </w:r>
            <w:r>
              <w:rPr>
                <w:b/>
                <w:sz w:val="24"/>
              </w:rPr>
              <w:t>La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58</w:t>
            </w:r>
            <w:r>
              <w:br/>
            </w:r>
            <w:r>
              <w:rPr>
                <w:b/>
                <w:sz w:val="24"/>
              </w:rPr>
              <w:t>Ce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59</w:t>
            </w:r>
            <w:r>
              <w:br/>
            </w:r>
            <w:r>
              <w:rPr>
                <w:b/>
                <w:sz w:val="24"/>
              </w:rPr>
              <w:t>Pr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60</w:t>
            </w:r>
            <w:r>
              <w:br/>
            </w:r>
            <w:r>
              <w:rPr>
                <w:b/>
                <w:sz w:val="24"/>
              </w:rPr>
              <w:t>Nd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61</w:t>
            </w:r>
            <w:r>
              <w:br/>
            </w:r>
            <w:r>
              <w:rPr>
                <w:b/>
                <w:sz w:val="24"/>
              </w:rPr>
              <w:t>Pm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62</w:t>
            </w:r>
            <w:r>
              <w:br/>
            </w:r>
            <w:r>
              <w:rPr>
                <w:b/>
                <w:sz w:val="24"/>
              </w:rPr>
              <w:t>Sm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63</w:t>
            </w:r>
            <w:r>
              <w:br/>
            </w:r>
            <w:r>
              <w:rPr>
                <w:b/>
                <w:sz w:val="24"/>
              </w:rPr>
              <w:t>Eu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64</w:t>
            </w:r>
            <w:r>
              <w:br/>
            </w:r>
            <w:r>
              <w:rPr>
                <w:b/>
                <w:sz w:val="24"/>
              </w:rPr>
              <w:t>Gd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65</w:t>
            </w:r>
            <w:r>
              <w:br/>
            </w:r>
            <w:r>
              <w:rPr>
                <w:b/>
                <w:sz w:val="24"/>
              </w:rPr>
              <w:t>Tb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66</w:t>
            </w:r>
            <w:r>
              <w:br/>
            </w:r>
            <w:r>
              <w:rPr>
                <w:b/>
                <w:sz w:val="24"/>
              </w:rPr>
              <w:t>Dy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67</w:t>
            </w:r>
            <w:r>
              <w:br/>
            </w:r>
            <w:r>
              <w:rPr>
                <w:b/>
                <w:sz w:val="24"/>
              </w:rPr>
              <w:t>Ho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68</w:t>
            </w:r>
            <w:r>
              <w:br/>
            </w:r>
            <w:r>
              <w:rPr>
                <w:b/>
                <w:sz w:val="24"/>
              </w:rPr>
              <w:t>Er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69</w:t>
            </w:r>
            <w:r>
              <w:br/>
            </w:r>
            <w:r>
              <w:rPr>
                <w:b/>
                <w:sz w:val="24"/>
              </w:rPr>
              <w:t>Tm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70</w:t>
            </w:r>
            <w:r>
              <w:br/>
            </w:r>
            <w:r>
              <w:rPr>
                <w:b/>
                <w:sz w:val="24"/>
              </w:rPr>
              <w:t>Yb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71</w:t>
            </w:r>
            <w:r>
              <w:br/>
            </w:r>
            <w:r>
              <w:rPr>
                <w:b/>
                <w:sz w:val="24"/>
              </w:rPr>
              <w:t>Lu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Actinides (f)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89–103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89</w:t>
            </w:r>
            <w:r>
              <w:br/>
            </w:r>
            <w:r>
              <w:rPr>
                <w:b/>
                <w:sz w:val="24"/>
              </w:rPr>
              <w:t>Ac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90</w:t>
            </w:r>
            <w:r>
              <w:br/>
            </w:r>
            <w:r>
              <w:rPr>
                <w:b/>
                <w:sz w:val="24"/>
              </w:rPr>
              <w:t>Th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91</w:t>
            </w:r>
            <w:r>
              <w:br/>
            </w:r>
            <w:r>
              <w:rPr>
                <w:b/>
                <w:sz w:val="24"/>
              </w:rPr>
              <w:t>Pa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92</w:t>
            </w:r>
            <w:r>
              <w:br/>
            </w:r>
            <w:r>
              <w:rPr>
                <w:b/>
                <w:sz w:val="24"/>
              </w:rPr>
              <w:t>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93</w:t>
            </w:r>
            <w:r>
              <w:br/>
            </w:r>
            <w:r>
              <w:rPr>
                <w:b/>
                <w:sz w:val="24"/>
              </w:rPr>
              <w:t>Np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94</w:t>
            </w:r>
            <w:r>
              <w:br/>
            </w:r>
            <w:r>
              <w:rPr>
                <w:b/>
                <w:sz w:val="24"/>
              </w:rPr>
              <w:t>Pu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95</w:t>
            </w:r>
            <w:r>
              <w:br/>
            </w:r>
            <w:r>
              <w:rPr>
                <w:b/>
                <w:sz w:val="24"/>
              </w:rPr>
              <w:t>Am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96</w:t>
            </w:r>
            <w:r>
              <w:br/>
            </w:r>
            <w:r>
              <w:rPr>
                <w:b/>
                <w:sz w:val="24"/>
              </w:rPr>
              <w:t>Cm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97</w:t>
            </w:r>
            <w:r>
              <w:br/>
            </w:r>
            <w:r>
              <w:rPr>
                <w:b/>
                <w:sz w:val="24"/>
              </w:rPr>
              <w:t>Bk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98</w:t>
            </w:r>
            <w:r>
              <w:br/>
            </w:r>
            <w:r>
              <w:rPr>
                <w:b/>
                <w:sz w:val="24"/>
              </w:rPr>
              <w:t>Cf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99</w:t>
            </w:r>
            <w:r>
              <w:br/>
            </w:r>
            <w:r>
              <w:rPr>
                <w:b/>
                <w:sz w:val="24"/>
              </w:rPr>
              <w:t>Es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100</w:t>
            </w:r>
            <w:r>
              <w:br/>
            </w:r>
            <w:r>
              <w:rPr>
                <w:b/>
                <w:sz w:val="24"/>
              </w:rPr>
              <w:t>Fm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101</w:t>
            </w:r>
            <w:r>
              <w:br/>
            </w:r>
            <w:r>
              <w:rPr>
                <w:b/>
                <w:sz w:val="24"/>
              </w:rPr>
              <w:t>Md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102</w:t>
            </w:r>
            <w:r>
              <w:br/>
            </w:r>
            <w:r>
              <w:rPr>
                <w:b/>
                <w:sz w:val="24"/>
              </w:rPr>
              <w:t>No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103</w:t>
            </w:r>
            <w:r>
              <w:br/>
            </w:r>
            <w:r>
              <w:rPr>
                <w:b/>
                <w:sz w:val="24"/>
              </w:rPr>
              <w:t>Lr</w:t>
            </w:r>
            <w:r>
              <w:br/>
            </w:r>
            <w:r>
              <w:rPr>
                <w:sz w:val="14"/>
              </w:rPr>
              <w:t>—</w:t>
            </w:r>
          </w:p>
        </w:tc>
        <w:tc>
          <w:tcPr>
            <w:tcW w:type="dxa" w:w="922"/>
          </w:tcPr>
          <w:p/>
        </w:tc>
      </w:tr>
    </w:tbl>
    <w:p/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2614"/>
        <w:gridCol w:w="2614"/>
        <w:gridCol w:w="2614"/>
        <w:gridCol w:w="2614"/>
        <w:gridCol w:w="2614"/>
        <w:gridCol w:w="2614"/>
      </w:tblGrid>
      <w:tr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Alcalins (1)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Alcalino-terreux (2)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Métaux de transition (d)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Bloc p (autres)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Halogènes (17)</w:t>
            </w:r>
          </w:p>
        </w:tc>
        <w:tc>
          <w:tcPr>
            <w:tcW w:type="dxa" w:w="2614"/>
            <w:shd w:val="clear" w:color="auto" w:fill="263238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Gaz nobles (18)</w:t>
            </w:r>
          </w:p>
        </w:tc>
      </w:tr>
      <w:tr>
        <w:tc>
          <w:tcPr>
            <w:tcW w:type="dxa" w:w="2614"/>
            <w:shd w:val="clear" w:color="auto" w:fill="C8E6C9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C8E6C9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BBDEFB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FFE0B2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D1C4E9"/>
          </w:tcPr>
          <w:p>
            <w:r>
              <w:t xml:space="preserve"> </w:t>
            </w:r>
          </w:p>
        </w:tc>
        <w:tc>
          <w:tcPr>
            <w:tcW w:type="dxa" w:w="2614"/>
            <w:shd w:val="clear" w:color="auto" w:fill="B2EBF2"/>
          </w:tcPr>
          <w:p>
            <w:r>
              <w:t xml:space="preserve"> 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Activités / Exercices (imprimable)</w:t>
            </w:r>
          </w:p>
        </w:tc>
      </w:tr>
    </w:tbl>
    <w:p>
      <w:r>
        <w:rPr>
          <w:sz w:val="22"/>
        </w:rPr>
        <w:t>☐ 1) Colorie ou entoure **3 halogènes** et **2 gaz nobles**. Écris leur symbole en-dessous.</w:t>
      </w:r>
    </w:p>
    <w:p>
      <w:r>
        <w:rPr>
          <w:sz w:val="22"/>
        </w:rPr>
        <w:t>☐ 2) Souligne toute la **période 4 du bloc d (Sc → Zn)**. Que représentent ces éléments ?</w:t>
      </w:r>
    </w:p>
    <w:p>
      <w:r>
        <w:rPr>
          <w:sz w:val="22"/>
        </w:rPr>
        <w:t>☐ 3) Encadre un **métal alcalin** et un **alcalino-terreux**. Compare leurs réactivités.</w:t>
      </w:r>
    </w:p>
    <w:p>
      <w:r>
        <w:rPr>
          <w:sz w:val="22"/>
        </w:rPr>
        <w:t>☐ 4) Relie ces symboles à leur nom : **H, O, C, N, He, Fe, Cu** → (Hydrogène, Oxygène, Carbone, Azote, Hélium, Fer, Cuivre).</w:t>
      </w:r>
    </w:p>
    <w:p>
      <w:r>
        <w:rPr>
          <w:sz w:val="22"/>
        </w:rPr>
        <w:t>☐ 5) Question flash : dans quel **groupe** se trouvent les **gaz nobles** ? Et l’**hydrogène** ?</w:t>
      </w:r>
    </w:p>
    <w:p/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ECEFF1"/>
          </w:tcPr>
          <w:p>
            <w:r>
              <w:rPr>
                <w:b/>
              </w:rPr>
              <w:t xml:space="preserve">Corrigé minimal (enseignant) : </w:t>
            </w:r>
            <w:r>
              <w:rPr>
                <w:sz w:val="20"/>
              </w:rPr>
              <w:t>Halogènes = F, Cl, Br, I, At, Ts. Gaz nobles = He, Ne, Ar, Kr, Xe, Rn, Og. Bloc d période 4 = Sc → Zn. Alcalins = groupe 1, Alcalino-terreux = groupe 2. Gaz nobles = groupe 18. Hydrogène en groupe 1 (cas particulier).</w:t>
            </w:r>
          </w:p>
        </w:tc>
      </w:tr>
    </w:tbl>
    <w:p>
      <w:r>
        <w:br w:type="page"/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5682"/>
      </w:tblGrid>
      <w:tr>
        <w:tc>
          <w:tcPr>
            <w:tcW w:type="dxa" w:w="15682"/>
            <w:shd w:val="clear" w:color="auto" w:fill="1565C0"/>
          </w:tcPr>
          <w:p>
            <w:pPr>
              <w:jc w:val="center"/>
            </w:pPr>
            <w:r>
              <w:rPr>
                <w:rFonts w:ascii="Calibri" w:hAnsi="Calibri"/>
                <w:b/>
                <w:color w:val="FFFFFF"/>
                <w:sz w:val="40"/>
              </w:rPr>
              <w:t>Tableau périodique — Version élève (à compléter)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  <w:gridCol w:w="825"/>
      </w:tblGrid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Période / Groupe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8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9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10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11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12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13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14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15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16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17</w:t>
            </w:r>
          </w:p>
        </w:tc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18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1</w:t>
            </w:r>
          </w:p>
        </w:tc>
        <w:tc>
          <w:tcPr>
            <w:tcW w:type="dxa" w:w="825"/>
            <w:shd w:val="clear" w:color="auto" w:fill="FFF59D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2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3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4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5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6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  <w:tr>
        <w:tc>
          <w:tcPr>
            <w:tcW w:type="dxa" w:w="825"/>
            <w:shd w:val="clear" w:color="auto" w:fill="37474F"/>
          </w:tcPr>
          <w:p>
            <w:pPr>
              <w:jc w:val="center"/>
            </w:pPr>
            <w:r>
              <w:rPr>
                <w:b/>
                <w:color w:val="FFFFFF"/>
                <w:sz w:val="18"/>
              </w:rPr>
              <w:t>7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C8E6C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BDEFB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FFE0B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D1C4E9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825"/>
            <w:shd w:val="clear" w:color="auto" w:fill="B2EBF2"/>
            <w:vAlign w:val="center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Lanthanides (f) — vierge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57–71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</w:tcPr>
          <w:p/>
        </w:tc>
      </w:tr>
    </w:tbl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  <w:gridCol w:w="922"/>
      </w:tblGrid>
      <w:tr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Actinides (f) — vierge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9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10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11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12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13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14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type="dxa" w:w="922"/>
            <w:shd w:val="clear" w:color="auto" w:fill="263238"/>
          </w:tcPr>
          <w:p>
            <w:pPr>
              <w:jc w:val="center"/>
            </w:pPr>
            <w:r>
              <w:rPr>
                <w:b/>
              </w:rPr>
              <w:t>16</w:t>
            </w:r>
          </w:p>
        </w:tc>
      </w:tr>
      <w:tr>
        <w:tc>
          <w:tcPr>
            <w:tcW w:type="dxa" w:w="922"/>
            <w:shd w:val="clear" w:color="auto" w:fill="E1BEE7"/>
          </w:tcPr>
          <w:p>
            <w:pPr>
              <w:jc w:val="center"/>
            </w:pPr>
            <w:r>
              <w:rPr>
                <w:sz w:val="16"/>
              </w:rPr>
              <w:t>89–103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  <w:shd w:val="clear" w:color="auto" w:fill="E1BEE7"/>
          </w:tcPr>
          <w:p>
            <w:pPr>
              <w:jc w:val="center"/>
            </w:pPr>
            <w:r/>
            <w:r>
              <w:rPr>
                <w:sz w:val="14"/>
              </w:rPr>
              <w:t>Z?</w:t>
            </w:r>
            <w:r>
              <w:br/>
            </w:r>
            <w:r>
              <w:rPr>
                <w:sz w:val="20"/>
              </w:rPr>
              <w:t>____</w:t>
            </w:r>
          </w:p>
        </w:tc>
        <w:tc>
          <w:tcPr>
            <w:tcW w:type="dxa" w:w="922"/>
          </w:tcPr>
          <w:p/>
        </w:tc>
      </w:tr>
    </w:tbl>
    <w:p/>
    <w:p>
      <w:pPr>
        <w:jc w:val="center"/>
      </w:pPr>
      <w:r>
        <w:rPr>
          <w:sz w:val="16"/>
        </w:rPr>
        <w:t>lecoursgratuit.com — Version didactique « Tableau périodique » — © 2025 — Libre d’usage</w:t>
      </w:r>
    </w:p>
    <w:sectPr w:rsidR="00FC693F" w:rsidRPr="0006063C" w:rsidSect="00034616">
      <w:pgSz w:w="16834" w:h="11909" w:orient="landscape"/>
      <w:pgMar w:top="576" w:right="576" w:bottom="576" w:left="57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