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00000"/>
          <w:left w:val="single" w:sz="0" w:color="000000"/>
          <w:bottom w:val="single" w:sz="0" w:color="000000"/>
          <w:right w:val="single" w:sz="0" w:color="000000"/>
          <w:insideH w:val="single" w:sz="0" w:color="000000"/>
          <w:insideV w:val="single" w:sz="0" w:color="000000"/>
        </w:tblBorders>
      </w:tblPr>
      <w:tblGrid>
        <w:gridCol w:w="5103"/>
        <w:gridCol w:w="5103"/>
      </w:tblGrid>
      <w:tr>
        <w:tc>
          <w:tcPr>
            <w:tcW w:type="dxa" w:w="510"/>
            <w:shd w:fill="0EA5E9"/>
          </w:tcPr>
          <w:p/>
        </w:tc>
        <w:tc>
          <w:tcPr>
            <w:tcW w:type="dxa" w:w="5103"/>
          </w:tcPr>
          <w:p>
            <w:r>
              <w:rPr>
                <w:b/>
                <w:sz w:val="36"/>
              </w:rPr>
              <w:t>GRILLE D’ÉVALUATION — RÉPONSE À APPEL D’OFFRES</w:t>
            </w:r>
          </w:p>
          <w:p>
            <w:r>
              <w:rPr>
                <w:color w:val="5A5A5A"/>
                <w:sz w:val="20"/>
              </w:rPr>
              <w:t>Conception « Matrice &amp; Scorecards » — bleu corporate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1) Informations de l’appel d’offres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5103"/>
        <w:gridCol w:w="5103"/>
      </w:tblGrid>
      <w:tr>
        <w:tc>
          <w:tcPr>
            <w:tcW w:type="dxa" w:w="5103"/>
            <w:shd w:fill="E0F2FE"/>
          </w:tcPr>
          <w:p>
            <w:r>
              <w:t>Référence de l’AO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Acheteur / Pouvoir adjudicateur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Objet / Lot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Procédure / Règlement de consultation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Budget estimatif (si publié)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Date d’ouverture des offres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Membres du jury / comité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2) Échelle de notation (0–5)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5103"/>
        <w:gridCol w:w="5103"/>
      </w:tblGrid>
      <w:tr>
        <w:tc>
          <w:tcPr>
            <w:tcW w:type="dxa" w:w="5103"/>
            <w:shd w:fill="E0F2FE"/>
          </w:tcPr>
          <w:p>
            <w:r>
              <w:t>Note</w:t>
            </w:r>
          </w:p>
        </w:tc>
        <w:tc>
          <w:tcPr>
            <w:tcW w:type="dxa" w:w="5103"/>
            <w:shd w:fill="E0F2FE"/>
          </w:tcPr>
          <w:p>
            <w:r>
              <w:t>Définition</w:t>
            </w:r>
          </w:p>
        </w:tc>
      </w:tr>
      <w:tr>
        <w:tc>
          <w:tcPr>
            <w:tcW w:type="dxa" w:w="5103"/>
          </w:tcPr>
          <w:p>
            <w:r>
              <w:t>5 — Excellent</w:t>
            </w:r>
          </w:p>
        </w:tc>
        <w:tc>
          <w:tcPr>
            <w:tcW w:type="dxa" w:w="5103"/>
          </w:tcPr>
          <w:p>
            <w:r>
              <w:t>Répond parfaitement aux exigences ; valeur ajoutée démontrée ; risques nuls ou minimes.</w:t>
            </w:r>
          </w:p>
        </w:tc>
      </w:tr>
      <w:tr>
        <w:tc>
          <w:tcPr>
            <w:tcW w:type="dxa" w:w="5103"/>
          </w:tcPr>
          <w:p>
            <w:r>
              <w:t>4 — Très bon</w:t>
            </w:r>
          </w:p>
        </w:tc>
        <w:tc>
          <w:tcPr>
            <w:tcW w:type="dxa" w:w="5103"/>
          </w:tcPr>
          <w:p>
            <w:r>
              <w:t>Conforme et convaincant ; rares réserves mineures ; plan de mise en œuvre clair.</w:t>
            </w:r>
          </w:p>
        </w:tc>
      </w:tr>
      <w:tr>
        <w:tc>
          <w:tcPr>
            <w:tcW w:type="dxa" w:w="5103"/>
          </w:tcPr>
          <w:p>
            <w:r>
              <w:t>3 — Satisfaisant</w:t>
            </w:r>
          </w:p>
        </w:tc>
        <w:tc>
          <w:tcPr>
            <w:tcW w:type="dxa" w:w="5103"/>
          </w:tcPr>
          <w:p>
            <w:r>
              <w:t>Conforme dans l’ensemble ; quelques faiblesses avec mesures compensatoires.</w:t>
            </w:r>
          </w:p>
        </w:tc>
      </w:tr>
      <w:tr>
        <w:tc>
          <w:tcPr>
            <w:tcW w:type="dxa" w:w="5103"/>
          </w:tcPr>
          <w:p>
            <w:r>
              <w:t>2 — Insuffisant</w:t>
            </w:r>
          </w:p>
        </w:tc>
        <w:tc>
          <w:tcPr>
            <w:tcW w:type="dxa" w:w="5103"/>
          </w:tcPr>
          <w:p>
            <w:r>
              <w:t>Partiellement conforme ; lacunes substantielles ; preuves limitées.</w:t>
            </w:r>
          </w:p>
        </w:tc>
      </w:tr>
      <w:tr>
        <w:tc>
          <w:tcPr>
            <w:tcW w:type="dxa" w:w="5103"/>
          </w:tcPr>
          <w:p>
            <w:r>
              <w:t>1 — Faible</w:t>
            </w:r>
          </w:p>
        </w:tc>
        <w:tc>
          <w:tcPr>
            <w:tcW w:type="dxa" w:w="5103"/>
          </w:tcPr>
          <w:p>
            <w:r>
              <w:t>Réponse faible ; exigences mal couvertes ; risques élevés.</w:t>
            </w:r>
          </w:p>
        </w:tc>
      </w:tr>
      <w:tr>
        <w:tc>
          <w:tcPr>
            <w:tcW w:type="dxa" w:w="5103"/>
          </w:tcPr>
          <w:p>
            <w:r>
              <w:t>0 — Non fourni / Non conforme</w:t>
            </w:r>
          </w:p>
        </w:tc>
        <w:tc>
          <w:tcPr>
            <w:tcW w:type="dxa" w:w="5103"/>
          </w:tcPr>
          <w:p>
            <w:r>
              <w:t>Aucune réponse pertinente ou non-conformité majeure.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3) Critères &amp; pondérations (somme = 100 %)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3402"/>
        <w:gridCol w:w="3402"/>
        <w:gridCol w:w="3402"/>
      </w:tblGrid>
      <w:tr>
        <w:tc>
          <w:tcPr>
            <w:tcW w:type="dxa" w:w="3402"/>
            <w:shd w:fill="E0F2FE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3402"/>
            <w:shd w:fill="E0F2FE"/>
          </w:tcPr>
          <w:p>
            <w:r>
              <w:rPr>
                <w:b/>
              </w:rPr>
              <w:t>Sous-critères (facultatif)</w:t>
            </w:r>
          </w:p>
        </w:tc>
        <w:tc>
          <w:tcPr>
            <w:tcW w:type="dxa" w:w="3402"/>
            <w:shd w:fill="E0F2FE"/>
          </w:tcPr>
          <w:p>
            <w:r>
              <w:rPr>
                <w:b/>
              </w:rPr>
              <w:t>Poids %</w:t>
            </w:r>
          </w:p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</w:tbl>
    <w:p/>
    <w:p>
      <w:r>
        <w:t>Rappel de calcul : Note pondérée = (Note / 5) × Poids %.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4) Feuille de score — Soumissionnaire : 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0F2FE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Poids %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Note (0–5)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Justification (preuves, pages du mémoire)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Note pondérée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p>
      <w:r>
        <w:rPr>
          <w:b/>
        </w:rPr>
        <w:t>Total note pondérée (soumissionnaire) : ______ / 100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5) Vérifications de conformité (dossier)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3402"/>
        <w:gridCol w:w="3402"/>
        <w:gridCol w:w="3402"/>
      </w:tblGrid>
      <w:tr>
        <w:tc>
          <w:tcPr>
            <w:tcW w:type="dxa" w:w="3402"/>
            <w:shd w:fill="E0F2FE"/>
          </w:tcPr>
          <w:p>
            <w:r>
              <w:rPr>
                <w:b/>
              </w:rPr>
              <w:t>Pièce / Exigence</w:t>
            </w:r>
          </w:p>
        </w:tc>
        <w:tc>
          <w:tcPr>
            <w:tcW w:type="dxa" w:w="3402"/>
            <w:shd w:fill="E0F2FE"/>
          </w:tcPr>
          <w:p>
            <w:r>
              <w:rPr>
                <w:b/>
              </w:rPr>
              <w:t>Présent ?</w:t>
            </w:r>
          </w:p>
        </w:tc>
        <w:tc>
          <w:tcPr>
            <w:tcW w:type="dxa" w:w="3402"/>
            <w:shd w:fill="E0F2FE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  <w:tr>
        <w:tc>
          <w:tcPr>
            <w:tcW w:type="dxa" w:w="3402"/>
          </w:tcPr>
          <w:p/>
        </w:tc>
        <w:tc>
          <w:tcPr>
            <w:tcW w:type="dxa" w:w="3402"/>
          </w:tcPr>
          <w:p/>
        </w:tc>
        <w:tc>
          <w:tcPr>
            <w:tcW w:type="dxa" w:w="3402"/>
          </w:tcPr>
          <w:p/>
        </w:tc>
      </w:tr>
    </w:tbl>
    <w:p/>
    <w:p>
      <w:r>
        <w:t>Exemples : DC1/DC2 signés, pièces administratives, capacités techniques/financières, variantes autorisées, délais, signature.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6) Synthèse comparative &amp; classement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0F2FE"/>
          </w:tcPr>
          <w:p>
            <w:r>
              <w:rPr>
                <w:b/>
              </w:rPr>
              <w:t>Soumissionnaire</w:t>
            </w:r>
          </w:p>
        </w:tc>
        <w:tc>
          <w:tcPr>
            <w:tcW w:type="dxa" w:w="1701"/>
            <w:shd w:fill="E0F2FE"/>
          </w:tcPr>
          <w:p>
            <w:r>
              <w:rPr>
                <w:b/>
              </w:rPr>
              <w:t>Total /100</w:t>
            </w:r>
          </w:p>
        </w:tc>
        <w:tc>
          <w:tcPr>
            <w:tcW w:type="dxa" w:w="1701"/>
            <w:shd w:fill="E0F2FE"/>
          </w:tcPr>
          <w:p>
            <w:r>
              <w:rPr>
                <w:b/>
              </w:rPr>
              <w:t>Rang</w:t>
            </w:r>
          </w:p>
        </w:tc>
        <w:tc>
          <w:tcPr>
            <w:tcW w:type="dxa" w:w="1701"/>
            <w:shd w:fill="E0F2FE"/>
          </w:tcPr>
          <w:p>
            <w:r>
              <w:rPr>
                <w:b/>
              </w:rPr>
              <w:t>Forces</w:t>
            </w:r>
          </w:p>
        </w:tc>
        <w:tc>
          <w:tcPr>
            <w:tcW w:type="dxa" w:w="1701"/>
            <w:shd w:fill="E0F2FE"/>
          </w:tcPr>
          <w:p>
            <w:r>
              <w:rPr>
                <w:b/>
              </w:rPr>
              <w:t>Faiblesses</w:t>
            </w:r>
          </w:p>
        </w:tc>
        <w:tc>
          <w:tcPr>
            <w:tcW w:type="dxa" w:w="1701"/>
            <w:shd w:fill="E0F2FE"/>
          </w:tcPr>
          <w:p>
            <w:r>
              <w:rPr>
                <w:b/>
              </w:rPr>
              <w:t>Risques / réserves</w:t>
            </w:r>
          </w:p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7) Recommandation motivée &amp; conditions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5103"/>
        <w:gridCol w:w="5103"/>
      </w:tblGrid>
      <w:tr>
        <w:tc>
          <w:tcPr>
            <w:tcW w:type="dxa" w:w="5103"/>
            <w:shd w:fill="E0F2FE"/>
          </w:tcPr>
          <w:p>
            <w:r>
              <w:t>Soumissionnaire recommandé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Motifs principaux (critères clés)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Conditions / réserves (levée avant attribution)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  <w:shd w:fill="E0F2FE"/>
          </w:tcPr>
          <w:p>
            <w:r>
              <w:t>Risques &amp; mesures de mitigation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83"/>
            <w:shd w:fill="38BDF8"/>
          </w:tcPr>
          <w:p/>
        </w:tc>
        <w:tc>
          <w:tcPr>
            <w:tcW w:type="dxa" w:w="5103"/>
          </w:tcPr>
          <w:p>
            <w:r>
              <w:rPr>
                <w:b/>
                <w:sz w:val="24"/>
              </w:rPr>
              <w:t>8) Traçabilité &amp; signatures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C4A6E"/>
          <w:left w:val="single" w:sz="8" w:color="0C4A6E"/>
          <w:bottom w:val="single" w:sz="8" w:color="0C4A6E"/>
          <w:right w:val="single" w:sz="8" w:color="0C4A6E"/>
          <w:insideH w:val="single" w:sz="8" w:color="0C4A6E"/>
          <w:insideV w:val="single" w:sz="8" w:color="0C4A6E"/>
        </w:tblBorders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0F2FE"/>
          </w:tcPr>
          <w:p>
            <w:r>
              <w:rPr>
                <w:b/>
              </w:rPr>
              <w:t>Nom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Qualité/fonction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Présent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Signature</w:t>
            </w:r>
          </w:p>
        </w:tc>
        <w:tc>
          <w:tcPr>
            <w:tcW w:type="dxa" w:w="2041"/>
            <w:shd w:fill="E0F2FE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p>
      <w:r>
        <w:t>Attestation d’impartialité / absence de conflit d’intérêts : ________________________________</w:t>
      </w:r>
    </w:p>
    <w:sectPr w:rsidR="00FC693F" w:rsidRPr="0006063C" w:rsidSect="00034616">
      <w:footerReference w:type="default" r:id="rId9"/>
      <w:pgSz w:w="11906" w:h="16838"/>
      <w:pgMar w:top="907" w:right="850" w:bottom="90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Grille d’évaluation AO — Conception Matrice &amp; Scorecards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