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DE SUIVI EXPÉDITION — A4</w:t>
      </w:r>
    </w:p>
    <w:p>
      <w:pPr>
        <w:jc w:val="center"/>
      </w:pPr>
      <w:r>
        <w:rPr>
          <w:i/>
          <w:sz w:val="20"/>
        </w:rPr>
        <w:t>Incoterms • Jalons EDI • Incidents • POD • KPIs OTIF/DIFOT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24"/>
        <w:gridCol w:w="9638"/>
      </w:tblGrid>
      <w:tr>
        <w:tc>
          <w:tcPr>
            <w:tcW w:type="dxa" w:w="5188"/>
            <w:shd w:fill="1F4E78"/>
          </w:tcPr>
          <w:p/>
        </w:tc>
        <w:tc>
          <w:tcPr>
            <w:tcW w:type="dxa" w:w="5188"/>
          </w:tcPr>
          <w:p>
            <w:r/>
            <w:r/>
            <w:r/>
            <w:r/>
            <w:r/>
            <w:r/>
            <w:r/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D9E1F2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1) En-tête d’expédition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97"/>
              <w:gridCol w:w="1297"/>
              <w:gridCol w:w="1297"/>
              <w:gridCol w:w="1297"/>
            </w:tblGrid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N° expédition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N° commande/OT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Client destinataire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Site d’expédition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Incoterm &amp; lieu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Mode (Route/Air/Mer)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Transporteur / Tracking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Réf. booking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Date promesse départ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Date promesse livraison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Fenêtre livraison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Contact site / tél.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Adresse de livraison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Référence projet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Email destinataire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Téléphone transporteur :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E2EFDA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2) Colisage &amp; Douane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97"/>
              <w:gridCol w:w="1297"/>
              <w:gridCol w:w="1297"/>
              <w:gridCol w:w="1297"/>
            </w:tblGrid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Nb colis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Poids brut/net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Volume (m³)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Dimensions (L×l×H)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Type palette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HS code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Origine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Valeur commerciale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Régime douanier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N° licence/autorisation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Assurance (Oui/Non)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Observations : </w:t>
                  </w:r>
                </w:p>
              </w:tc>
            </w:tr>
            <w:tr>
              <w:tc>
                <w:tcPr>
                  <w:tcW w:type="dxa" w:w="5188"/>
                  <w:gridSpan w:val="4"/>
                  <w:vAlign w:val="center"/>
                </w:tcPr>
                <w:p>
                  <w:r>
                    <w:t xml:space="preserve">Observations :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FFF2CC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3) Jalons &amp; Statuts (horodatés)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97"/>
              <w:gridCol w:w="1297"/>
              <w:gridCol w:w="1297"/>
              <w:gridCol w:w="1297"/>
            </w:tblGrid>
            <w:tr>
              <w:tc>
                <w:tcPr>
                  <w:tcW w:type="dxa" w:w="1297"/>
                  <w:vAlign w:val="center"/>
                </w:tcPr>
                <w:p>
                  <w:r>
                    <w:t>Statut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>Date/heure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>Lieu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>Preuve (scan/réf.)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PICKED / READY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GATE-OUT / DEPART ORIGIN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LOADED / DEPARTED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ARRIVED HUB/PORT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CUSTOMS CLEARED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OUT FOR DELIVERY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>☐ DELIVERED / POD</w:t>
                  </w:r>
                </w:p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  <w:tc>
                <w:tcPr>
                  <w:tcW w:type="dxa" w:w="1297"/>
                  <w:vAlign w:val="center"/>
                </w:tcPr>
                <w:p/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FCE4D6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4) Incidents &amp; Actions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038"/>
              <w:gridCol w:w="1038"/>
              <w:gridCol w:w="1038"/>
              <w:gridCol w:w="1038"/>
              <w:gridCol w:w="1038"/>
            </w:tblGrid>
            <w:tr>
              <w:tc>
                <w:tcPr>
                  <w:tcW w:type="dxa" w:w="1038"/>
                  <w:vAlign w:val="center"/>
                </w:tcPr>
                <w:p>
                  <w:r>
                    <w:t>Type (retard/avarie/manquant/douane)</w:t>
                  </w:r>
                </w:p>
              </w:tc>
              <w:tc>
                <w:tcPr>
                  <w:tcW w:type="dxa" w:w="1038"/>
                  <w:vAlign w:val="center"/>
                </w:tcPr>
                <w:p>
                  <w:r>
                    <w:t>Détecté le</w:t>
                  </w:r>
                </w:p>
              </w:tc>
              <w:tc>
                <w:tcPr>
                  <w:tcW w:type="dxa" w:w="1038"/>
                  <w:vAlign w:val="center"/>
                </w:tcPr>
                <w:p>
                  <w:r>
                    <w:t>Gravité</w:t>
                  </w:r>
                </w:p>
              </w:tc>
              <w:tc>
                <w:tcPr>
                  <w:tcW w:type="dxa" w:w="1038"/>
                  <w:vAlign w:val="center"/>
                </w:tcPr>
                <w:p>
                  <w:r>
                    <w:t>Action &amp; responsable</w:t>
                  </w:r>
                </w:p>
              </w:tc>
              <w:tc>
                <w:tcPr>
                  <w:tcW w:type="dxa" w:w="1038"/>
                  <w:vAlign w:val="center"/>
                </w:tcPr>
                <w:p>
                  <w:r>
                    <w:t>Échéance / Statut</w:t>
                  </w:r>
                </w:p>
              </w:tc>
            </w:tr>
            <w:tr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</w:tr>
            <w:tr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</w:tr>
            <w:tr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</w:tr>
            <w:tr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  <w:tc>
                <w:tcPr>
                  <w:tcW w:type="dxa" w:w="1038"/>
                  <w:vAlign w:val="center"/>
                </w:tcPr>
                <w:p/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DDEBF7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5) Livraison &amp; Preuve (POD)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97"/>
              <w:gridCol w:w="1297"/>
              <w:gridCol w:w="1297"/>
              <w:gridCol w:w="1297"/>
            </w:tblGrid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Date &amp; heure d’arrivée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Nom signataire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Cachet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Réserves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Photos réception : </w:t>
                  </w:r>
                </w:p>
              </w:tc>
              <w:tc>
                <w:tcPr>
                  <w:tcW w:type="dxa" w:w="3891"/>
                  <w:gridSpan w:val="3"/>
                  <w:vAlign w:val="center"/>
                </w:tcPr>
                <w:p/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Bon de livraison signé (POD) : </w:t>
                  </w:r>
                </w:p>
              </w:tc>
              <w:tc>
                <w:tcPr>
                  <w:tcW w:type="dxa" w:w="3891"/>
                  <w:gridSpan w:val="3"/>
                  <w:vAlign w:val="center"/>
                </w:tcPr>
                <w:p/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E7E6E6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6) KPIs Synthèse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97"/>
              <w:gridCol w:w="1297"/>
              <w:gridCol w:w="1297"/>
              <w:gridCol w:w="1297"/>
            </w:tblGrid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OTIF (0/1)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DIFOT (0/1)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Transit time (jours) : </w:t>
                  </w:r>
                </w:p>
              </w:tc>
              <w:tc>
                <w:tcPr>
                  <w:tcW w:type="dxa" w:w="1297"/>
                  <w:vAlign w:val="center"/>
                </w:tcPr>
                <w:p>
                  <w:r>
                    <w:t xml:space="preserve">Écart délai (h) : </w:t>
                  </w:r>
                </w:p>
              </w:tc>
            </w:tr>
            <w:tr>
              <w:tc>
                <w:tcPr>
                  <w:tcW w:type="dxa" w:w="1297"/>
                  <w:vAlign w:val="center"/>
                </w:tcPr>
                <w:p>
                  <w:r>
                    <w:t xml:space="preserve">Raison retard principale : </w:t>
                  </w:r>
                </w:p>
              </w:tc>
              <w:tc>
                <w:tcPr>
                  <w:tcW w:type="dxa" w:w="3891"/>
                  <w:gridSpan w:val="3"/>
                  <w:vAlign w:val="center"/>
                </w:tcPr>
                <w:p/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188"/>
            </w:tblGrid>
            <w:tr>
              <w:tc>
                <w:tcPr>
                  <w:tcW w:type="dxa" w:w="5188"/>
                  <w:shd w:fill="BDD7EE"/>
                </w:tcPr>
                <w:p>
                  <w:pPr>
                    <w:jc w:val="left"/>
                  </w:pPr>
                  <w:r>
                    <w:rPr>
                      <w:b/>
                      <w:sz w:val="22"/>
                    </w:rPr>
                    <w:t xml:space="preserve"> 7) Check-list (Avant / Pendant / Après) 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94"/>
              <w:gridCol w:w="2594"/>
            </w:tblGrid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Avant : ☐ Commande verrouillée  ☐ Incoterm+lieu  ☐ Docs (INV/PL/licences)  ☐ HS code  ☐ Booking  ☐ Assurance</w:t>
                  </w:r>
                </w:p>
              </w:tc>
            </w:tr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Pendant : ☐ Statuts EDI reçus  ☐ Suivi ETA  ☐ Douane OK  ☐ Escalade si dérive &gt; X h</w:t>
                  </w:r>
                </w:p>
              </w:tc>
            </w:tr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Après : ☐ POD signé  ☐ Réserves  ☐ Archives numériques  ☐ Maj KPI  ☐ Facturation</w:t>
                  </w:r>
                </w:p>
              </w:tc>
            </w:tr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Actions aujourd’hui (top 3) :</w:t>
                  </w:r>
                </w:p>
              </w:tc>
            </w:tr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1) ☐ ............................................</w:t>
                  </w:r>
                </w:p>
              </w:tc>
            </w:tr>
            <w:tr>
              <w:tc>
                <w:tcPr>
                  <w:tcW w:type="dxa" w:w="5188"/>
                  <w:gridSpan w:val="2"/>
                  <w:vAlign w:val="center"/>
                </w:tcPr>
                <w:p>
                  <w:r>
                    <w:t>2) ☐ ............................................   3) ☐ ............................................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737" w:right="68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Fiche — Suivi Expédition |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