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40"/>
        </w:rPr>
        <w:t>BTS NDRC — Événement commercial (salon / JPO) — Modèle avancé</w:t>
      </w:r>
    </w:p>
    <w:p>
      <w:pPr>
        <w:jc w:val="center"/>
      </w:pPr>
      <w:r>
        <w:rPr>
          <w:b/>
          <w:sz w:val="24"/>
        </w:rPr>
        <w:t>Description &amp; analyse en 3 phases : AVANT — PENDANT — APRÈS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1) Contexte de l’entreprise &amp; de l’événement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Entreprise (secteur, taille)</w:t>
              <w:br/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Positionnement / Valeur</w:t>
              <w:br/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Marché / Concurrence</w:t>
              <w:br/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Zone géographique</w:t>
              <w:br/>
              <w:t>[…]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Type d’événement</w:t>
              <w:br/>
              <w:t>[Salon / Portes ouvertes / Lancement]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Lieu &amp; dates</w:t>
              <w:br/>
              <w:t>[… — 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Surface / Stand</w:t>
              <w:br/>
              <w:t>[m², n° emplacement]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Partenaires / Prestataires</w:t>
              <w:br/>
              <w:t>[PLV, imprimeur, technique]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Ressources internes dispo</w:t>
              <w:br/>
              <w:t>[Equipe commerciale, animation]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Contraintes (RGPD, sécurité, autorisations)</w:t>
              <w:br/>
              <w:t>[Formulaires consentement, sécurité incendie]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Public cible</w:t>
              <w:br/>
              <w:t>[Segments]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Objectifs généraux</w:t>
              <w:br/>
              <w:t>[Synthèse des finalités]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2) Objectifs SMART &amp; indicateurs (KPI)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Objectif SMART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KPI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Cible/Attendu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Méthode de mesure (outil)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Résultat J+0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Résultat J+7/J+30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3) Personas, besoins &amp; proposition de valeur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Segment / Persona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Pain point / Besoin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Promesse / Argumentaire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Preuves (avis, labels, cas)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D47A1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4) Offre commerciale (packs, prix, conditions, durée)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Nom de l’offre / Pack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Contenu / Avantages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Prix / Remise / Code promo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Conditions &amp; modalités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Upsell / Cross-sell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277BD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5) Plan d’action — AVANT (préparation)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Tâche / WBS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Début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Fin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Dépendances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Budget (€)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Statut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277BD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5.a) Plan de communication (Owned / Earned / Paid)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Canal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Message / Offre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Créa / Format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Date diffusion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Cible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Lien / CTA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277BD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5.b) Logistique &amp; risques (plans B)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Matériel / PLV / Stock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Implantation stand / Plan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Prestations techniques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Autorisations / Assurances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Risques identifiés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Plan B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277BD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5.c) Scripts &amp; conformité (RGPD, sécurité)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Script d’accueil &amp; découverte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Formulaire consentement (RGPD)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Brief équipe (rôles, tenues)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Checklist veille de l’événement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☐ …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☐ …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☐ …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☐ …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FF8F0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6) Plan d’action — PENDANT (déroulement / Jour J)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Créneau horaire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Activité / Animation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Objectif (micro-KPI)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Ressources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Collecte data (outil)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Qualité/sécurité (check)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FF8F0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6.a) Checklist standard (Jour J)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Installation &amp; logistique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Animation &amp; relation client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 PLV posée</w:t>
              <w:br/>
              <w:t>☐ Test son/lumière</w:t>
              <w:br/>
              <w:t>☐ Stock prêt</w:t>
              <w:br/>
              <w:t>☐ Coffre / caisse</w:t>
              <w:br/>
              <w:t>☐ Propreté stand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 Script d’accueil</w:t>
              <w:br/>
              <w:t>☐ Démo/jeu</w:t>
              <w:br/>
              <w:t>☐ Saisie leads (opt-in)</w:t>
              <w:br/>
              <w:t>☐ RDV pris</w:t>
              <w:br/>
              <w:t>☐ Relevé ventes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E7D32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7) Plan d’action — APRÈS (suivi &amp; relances)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Action de suivi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Échéance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Segment ciblé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Canal (mail/tel/SMS)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Message / Offre de relance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Indicateur de réussite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E7D32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7.a) Satisfaction &amp; fidélisation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Enquête satisfaction (NPS)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Gestion retours / SAV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Programme fidélité / avantage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Recommandations &amp; avis en ligne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A237E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8) Analyse des résultats (quantitatif &amp; qualitatif) / ROI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KPI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Cible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Résultat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Écart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Commentaire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Source (outil)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Leçons (à capitaliser)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A237E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8.a) Funnel &amp; conversions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454"/>
        <w:gridCol w:w="1454"/>
        <w:gridCol w:w="1454"/>
        <w:gridCol w:w="1454"/>
        <w:gridCol w:w="1454"/>
        <w:gridCol w:w="1454"/>
        <w:gridCol w:w="1454"/>
      </w:tblGrid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Passants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Contacts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Leads opt-in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RDV pris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Propositions envoyées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Ventes conclues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CA / Marge</w:t>
            </w:r>
          </w:p>
        </w:tc>
      </w:tr>
      <w:tr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454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A237E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8.b) Budget &amp; ROI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Poste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Qté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PU (€)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Montant (€)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Fournisseur / Statut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Observations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  <w:tr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1697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37474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9) Annexes (illustrations &amp; pièces justificatives)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Visuels / Photos / Plan du stand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Supports (flyers, scripts, QR)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Exports leads (opt-in) / RGPD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Devis / Factures / BL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Planning / Gantt / Retro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Autorisations / Assurances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[Lien/fichier]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63238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10) Validation &amp; diffusion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Rédacteur (Nom, fonction, date)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Visa tuteur / responsable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Visa enseignant / établissement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Archivage &amp; diffusion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[…]</w:t>
            </w:r>
          </w:p>
        </w:tc>
      </w:tr>
    </w:tbl>
    <w:p>
      <w:pPr>
        <w:jc w:val="center"/>
      </w:pPr>
      <w:r>
        <w:rPr>
          <w:sz w:val="16"/>
        </w:rPr>
        <w:t>lecoursgratuit.com — BTS NDRC (France) — Événement commercial 3 phases — © 2025 — Libre d’usage</w:t>
      </w:r>
    </w:p>
    <w:sectPr w:rsidR="00FC693F" w:rsidRPr="0006063C" w:rsidSect="00034616">
      <w:pgSz w:w="11909" w:h="16834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