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keepNext/>
              <w:keepLines/>
              <w:jc w:val="center"/>
            </w:pPr>
            <w:r>
              <w:rPr>
                <w:rFonts w:ascii="Calibri" w:hAnsi="Calibri"/>
                <w:b/>
                <w:color w:val="FFFFFF"/>
                <w:sz w:val="36"/>
              </w:rPr>
              <w:t>FICHE D'ÉVÉNEMENT — CHANTIER</w:t>
            </w:r>
          </w:p>
        </w:tc>
      </w:tr>
    </w:tbl>
    <w:p>
      <w:r>
        <w:rPr>
          <w:b/>
        </w:rPr>
        <w:t>1) En-tête</w:t>
      </w:r>
    </w:p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Projet</w:t>
              <w:br/>
              <w:t>[Nom du projet]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Chantier</w:t>
              <w:br/>
              <w:t>[Nom du chantier]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Lot</w:t>
              <w:br/>
              <w:t>[Lot/Section]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N° Fiche</w:t>
              <w:br/>
              <w:t>[FE-2025-000]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Date &amp; Heure d'ouverture</w:t>
              <w:br/>
              <w:t>[2025-09-14 10:40]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Auteur (Nom, Fonction)</w:t>
              <w:br/>
              <w:t>[Nom, Fonction]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Diffusion</w:t>
              <w:br/>
              <w:t>[MOA, MOE, CSPS, Entreprise]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Canal (mail/WhatsApp/autre)</w:t>
              <w:br/>
              <w:t>[à préciser]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Référence planning/WBS</w:t>
              <w:br/>
              <w:t>[Code WBS/Tâche]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Réf. doc/plan</w:t>
              <w:br/>
              <w:t>[Doc/Plan réf.]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Téléphone</w:t>
              <w:br/>
              <w:t>[...]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E-mail</w:t>
              <w:br/>
              <w:t>[...]</w:t>
            </w:r>
          </w:p>
        </w:tc>
      </w:tr>
    </w:tbl>
    <w:p>
      <w:r>
        <w:rPr>
          <w:b/>
        </w:rPr>
        <w:t>2) Localisation &amp; contexte</w:t>
      </w:r>
    </w:p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</w:tcPr>
          <w:p>
            <w:pPr>
              <w:keepNext/>
              <w:keepLines/>
            </w:pPr>
            <w:r>
              <w:t>Zone / Axe / Niveau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Entreprise concernée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Météo (si pertinent)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Témoins</w:t>
            </w:r>
          </w:p>
        </w:tc>
      </w:tr>
      <w:tr>
        <w:tc>
          <w:tcPr>
            <w:tcW w:type="dxa" w:w="2545"/>
          </w:tcPr>
          <w:p>
            <w:pPr>
              <w:keepNext/>
              <w:keepLines/>
            </w:pPr>
            <w:r>
              <w:t>[Ex. Bât B — Axe C→E — R+1]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[Nom entreprise]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[Pluie/vent/température]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[Noms]</w:t>
            </w:r>
          </w:p>
        </w:tc>
      </w:tr>
    </w:tbl>
    <w:p>
      <w:r>
        <w:rPr>
          <w:b/>
        </w:rPr>
        <w:t>3) Typologie &amp; criticité</w:t>
      </w:r>
    </w:p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</w:tcPr>
          <w:p>
            <w:pPr>
              <w:keepNext/>
              <w:keepLines/>
            </w:pPr>
            <w:r>
              <w:t>Catégorie (Sécurité/Qualité/Env./Log./Contractuel)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Gravité (Mineur/Majeur/Critique)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Statut (Ouvert/En cours/Clos)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Impacts (☑)</w:t>
            </w:r>
          </w:p>
        </w:tc>
      </w:tr>
      <w:tr>
        <w:tc>
          <w:tcPr>
            <w:tcW w:type="dxa" w:w="2545"/>
          </w:tcPr>
          <w:p>
            <w:pPr>
              <w:keepNext/>
              <w:keepLines/>
            </w:pPr>
            <w:r>
              <w:t>[Choisir]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[Choisir]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[Choisir]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☐ Sécurité  ☐ Qualité  ☐ Délai  ☐ Coût  ☐ Environnement</w:t>
            </w:r>
          </w:p>
        </w:tc>
      </w:tr>
    </w:tbl>
    <w:p>
      <w:r>
        <w:rPr>
          <w:b/>
        </w:rPr>
        <w:t>4) Description factuelle (chronologique, sans jugement)</w:t>
      </w:r>
    </w:p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10181"/>
      </w:tblGrid>
      <w:tr>
        <w:tc>
          <w:tcPr>
            <w:tcW w:type="dxa" w:w="10181"/>
          </w:tcPr>
          <w:p>
            <w:pPr>
              <w:keepNext/>
              <w:keepLines/>
            </w:pPr>
            <w:r>
              <w:t>Ex. 10:40 — chute planche 2,5 m R+1 vers RDC ; 10:42 arrêt zone ; 10:45 balisage …</w:t>
            </w:r>
          </w:p>
        </w:tc>
      </w:tr>
    </w:tbl>
    <w:p>
      <w:r>
        <w:rPr>
          <w:b/>
        </w:rPr>
        <w:t>5) Pièces &amp; preuves (photos, PV, BL, mails, croquis)</w:t>
      </w:r>
    </w:p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3394"/>
        <w:gridCol w:w="3394"/>
        <w:gridCol w:w="3394"/>
      </w:tblGrid>
      <w:tr>
        <w:tc>
          <w:tcPr>
            <w:tcW w:type="dxa" w:w="3394"/>
          </w:tcPr>
          <w:p>
            <w:pPr>
              <w:keepNext/>
              <w:keepLines/>
            </w:pPr>
            <w:r>
              <w:t>Type</w:t>
            </w:r>
          </w:p>
        </w:tc>
        <w:tc>
          <w:tcPr>
            <w:tcW w:type="dxa" w:w="3394"/>
          </w:tcPr>
          <w:p>
            <w:pPr>
              <w:keepNext/>
              <w:keepLines/>
            </w:pPr>
            <w:r>
              <w:t>Référence</w:t>
            </w:r>
          </w:p>
        </w:tc>
        <w:tc>
          <w:tcPr>
            <w:tcW w:type="dxa" w:w="3394"/>
          </w:tcPr>
          <w:p>
            <w:pPr>
              <w:keepNext/>
              <w:keepLines/>
            </w:pPr>
            <w:r>
              <w:t>Lien/Fichier</w:t>
            </w:r>
          </w:p>
        </w:tc>
      </w:tr>
      <w:tr>
        <w:tc>
          <w:tcPr>
            <w:tcW w:type="dxa" w:w="3394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3394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3394"/>
          </w:tcPr>
          <w:p>
            <w:pPr>
              <w:keepNext/>
              <w:keepLines/>
            </w:pPr>
            <w:r>
              <w:t>[...]</w:t>
            </w:r>
          </w:p>
        </w:tc>
      </w:tr>
    </w:tbl>
    <w:p>
      <w:r>
        <w:rPr>
          <w:b/>
        </w:rPr>
        <w:t>6) Actions immédiates (contenir/protéger)</w:t>
      </w:r>
    </w:p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</w:tcPr>
          <w:p>
            <w:pPr>
              <w:keepNext/>
              <w:keepLines/>
            </w:pPr>
            <w:r>
              <w:t>Action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Preuve</w:t>
            </w:r>
          </w:p>
        </w:tc>
      </w:tr>
      <w:tr>
        <w:tc>
          <w:tcPr>
            <w:tcW w:type="dxa" w:w="2545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2545"/>
          </w:tcPr>
          <w:p>
            <w:pPr>
              <w:keepNext/>
              <w:keepLines/>
            </w:pPr>
            <w:r>
              <w:t>[...]</w:t>
            </w:r>
          </w:p>
        </w:tc>
      </w:tr>
    </w:tbl>
    <w:p>
      <w:r>
        <w:rPr>
          <w:b/>
        </w:rPr>
        <w:t>7) Analyse — 5 Pourquoi (cause racine)</w:t>
      </w:r>
    </w:p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5090"/>
        <w:gridCol w:w="5090"/>
      </w:tblGrid>
      <w:tr>
        <w:tc>
          <w:tcPr>
            <w:tcW w:type="dxa" w:w="5090"/>
          </w:tcPr>
          <w:p>
            <w:pPr>
              <w:keepNext/>
              <w:keepLines/>
            </w:pPr>
            <w:r>
              <w:t>Pourquoi 1 ?</w:t>
            </w:r>
          </w:p>
        </w:tc>
        <w:tc>
          <w:tcPr>
            <w:tcW w:type="dxa" w:w="5090"/>
          </w:tcPr>
          <w:p>
            <w:pPr>
              <w:keepNext/>
              <w:keepLines/>
            </w:pPr>
            <w:r>
              <w:t>[...]</w:t>
            </w:r>
          </w:p>
        </w:tc>
      </w:tr>
      <w:tr>
        <w:tc>
          <w:tcPr>
            <w:tcW w:type="dxa" w:w="5090"/>
          </w:tcPr>
          <w:p>
            <w:pPr>
              <w:keepNext/>
              <w:keepLines/>
            </w:pPr>
            <w:r>
              <w:t>Pourquoi 2 ?</w:t>
            </w:r>
          </w:p>
        </w:tc>
        <w:tc>
          <w:tcPr>
            <w:tcW w:type="dxa" w:w="5090"/>
          </w:tcPr>
          <w:p>
            <w:pPr>
              <w:keepNext/>
              <w:keepLines/>
            </w:pPr>
            <w:r>
              <w:t>[...]</w:t>
            </w:r>
          </w:p>
        </w:tc>
      </w:tr>
      <w:tr>
        <w:tc>
          <w:tcPr>
            <w:tcW w:type="dxa" w:w="5090"/>
          </w:tcPr>
          <w:p>
            <w:pPr>
              <w:keepNext/>
              <w:keepLines/>
            </w:pPr>
            <w:r>
              <w:t>Pourquoi 3 ?</w:t>
            </w:r>
          </w:p>
        </w:tc>
        <w:tc>
          <w:tcPr>
            <w:tcW w:type="dxa" w:w="5090"/>
          </w:tcPr>
          <w:p>
            <w:pPr>
              <w:keepNext/>
              <w:keepLines/>
            </w:pPr>
            <w:r>
              <w:t>[...]</w:t>
            </w:r>
          </w:p>
        </w:tc>
      </w:tr>
      <w:tr>
        <w:tc>
          <w:tcPr>
            <w:tcW w:type="dxa" w:w="5090"/>
          </w:tcPr>
          <w:p>
            <w:pPr>
              <w:keepNext/>
              <w:keepLines/>
            </w:pPr>
            <w:r>
              <w:t>Pourquoi 4 ?</w:t>
            </w:r>
          </w:p>
        </w:tc>
        <w:tc>
          <w:tcPr>
            <w:tcW w:type="dxa" w:w="5090"/>
          </w:tcPr>
          <w:p>
            <w:pPr>
              <w:keepNext/>
              <w:keepLines/>
            </w:pPr>
            <w:r>
              <w:t>[...]</w:t>
            </w:r>
          </w:p>
        </w:tc>
      </w:tr>
      <w:tr>
        <w:tc>
          <w:tcPr>
            <w:tcW w:type="dxa" w:w="5090"/>
          </w:tcPr>
          <w:p>
            <w:pPr>
              <w:keepNext/>
              <w:keepLines/>
            </w:pPr>
            <w:r>
              <w:t>Pourquoi 5 ?</w:t>
            </w:r>
          </w:p>
        </w:tc>
        <w:tc>
          <w:tcPr>
            <w:tcW w:type="dxa" w:w="5090"/>
          </w:tcPr>
          <w:p>
            <w:pPr>
              <w:keepNext/>
              <w:keepLines/>
            </w:pPr>
            <w:r>
              <w:t>[...]</w:t>
            </w:r>
          </w:p>
        </w:tc>
      </w:tr>
      <w:tr>
        <w:tc>
          <w:tcPr>
            <w:tcW w:type="dxa" w:w="5090"/>
          </w:tcPr>
          <w:p>
            <w:pPr>
              <w:keepNext/>
              <w:keepLines/>
            </w:pPr>
            <w:r>
              <w:t>Cause racine validée</w:t>
            </w:r>
          </w:p>
        </w:tc>
        <w:tc>
          <w:tcPr>
            <w:tcW w:type="dxa" w:w="5090"/>
          </w:tcPr>
          <w:p>
            <w:pPr>
              <w:keepNext/>
              <w:keepLines/>
            </w:pPr>
            <w:r>
              <w:t>[...]</w:t>
            </w:r>
          </w:p>
        </w:tc>
      </w:tr>
    </w:tbl>
    <w:p>
      <w:r>
        <w:rPr>
          <w:b/>
        </w:rPr>
        <w:t>8) Plan d’actions (correctives &amp; préventives)</w:t>
      </w:r>
    </w:p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1697"/>
        <w:gridCol w:w="1697"/>
        <w:gridCol w:w="1697"/>
        <w:gridCol w:w="1697"/>
        <w:gridCol w:w="1697"/>
        <w:gridCol w:w="1697"/>
      </w:tblGrid>
      <w:tr>
        <w:tc>
          <w:tcPr>
            <w:tcW w:type="dxa" w:w="1697"/>
          </w:tcPr>
          <w:p>
            <w:pPr>
              <w:keepNext/>
              <w:keepLines/>
            </w:pPr>
            <w:r>
              <w:t>Action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Type (Corrective/Préventive)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Échéance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Statut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Preuve de réalisation</w:t>
            </w:r>
          </w:p>
        </w:tc>
      </w:tr>
      <w:tr>
        <w:tc>
          <w:tcPr>
            <w:tcW w:type="dxa" w:w="1697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1697"/>
          </w:tcPr>
          <w:p>
            <w:pPr>
              <w:keepNext/>
              <w:keepLines/>
            </w:pPr>
            <w:r>
              <w:t>[...]</w:t>
            </w:r>
          </w:p>
        </w:tc>
      </w:tr>
    </w:tbl>
    <w:p>
      <w:r>
        <w:rPr>
          <w:b/>
        </w:rPr>
        <w:t>9) Suivi &amp; clôture</w:t>
      </w:r>
    </w:p>
    <w:tbl>
      <w:tblPr>
        <w:jc w:val="center"/>
        <w:tblLook w:firstColumn="1" w:firstRow="1" w:lastColumn="0" w:lastRow="0" w:noHBand="0" w:noVBand="1" w:val="04A0"/>
        <w:tblStyle w:val="TableGrid"/>
        <w:tblW w:type="dxa" w:w="10181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</w:tcPr>
          <w:p>
            <w:pPr>
              <w:keepNext/>
              <w:keepLines/>
            </w:pPr>
            <w:r>
              <w:t>Date de clôture</w:t>
            </w:r>
          </w:p>
        </w:tc>
        <w:tc>
          <w:tcPr>
            <w:tcW w:type="dxa" w:w="2036"/>
          </w:tcPr>
          <w:p>
            <w:pPr>
              <w:keepNext/>
              <w:keepLines/>
            </w:pPr>
            <w:r>
              <w:t>Durée (jours)</w:t>
            </w:r>
          </w:p>
        </w:tc>
        <w:tc>
          <w:tcPr>
            <w:tcW w:type="dxa" w:w="2036"/>
          </w:tcPr>
          <w:p>
            <w:pPr>
              <w:keepNext/>
              <w:keepLines/>
            </w:pPr>
            <w:r>
              <w:t>Validation (CdC/CDT/QSE)</w:t>
            </w:r>
          </w:p>
        </w:tc>
        <w:tc>
          <w:tcPr>
            <w:tcW w:type="dxa" w:w="2036"/>
          </w:tcPr>
          <w:p>
            <w:pPr>
              <w:keepNext/>
              <w:keepLines/>
            </w:pPr>
            <w:r>
              <w:t>Leçon apprise (capitalisation)</w:t>
            </w:r>
          </w:p>
        </w:tc>
        <w:tc>
          <w:tcPr>
            <w:tcW w:type="dxa" w:w="2036"/>
          </w:tcPr>
          <w:p>
            <w:pPr>
              <w:keepNext/>
              <w:keepLines/>
            </w:pPr>
            <w:r>
              <w:t>Diffusion finale</w:t>
            </w:r>
          </w:p>
        </w:tc>
      </w:tr>
      <w:tr>
        <w:tc>
          <w:tcPr>
            <w:tcW w:type="dxa" w:w="2036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2036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2036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2036"/>
          </w:tcPr>
          <w:p>
            <w:pPr>
              <w:keepNext/>
              <w:keepLines/>
            </w:pPr>
            <w:r>
              <w:t>[...]</w:t>
            </w:r>
          </w:p>
        </w:tc>
        <w:tc>
          <w:tcPr>
            <w:tcW w:type="dxa" w:w="2036"/>
          </w:tcPr>
          <w:p>
            <w:pPr>
              <w:keepNext/>
              <w:keepLines/>
            </w:pPr>
            <w:r>
              <w:t>[...]</w:t>
            </w:r>
          </w:p>
        </w:tc>
      </w:tr>
    </w:tbl>
    <w:p>
      <w:pPr>
        <w:jc w:val="center"/>
      </w:pPr>
      <w:r>
        <w:rPr>
          <w:sz w:val="16"/>
        </w:rPr>
        <w:t>lecoursgratuit.com — Fiche d’événement — © 2025 — Libre d’usage</w:t>
      </w:r>
    </w:p>
    <w:sectPr w:rsidR="00FC693F" w:rsidRPr="0006063C" w:rsidSect="00034616">
      <w:pgSz w:w="11909" w:h="16834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