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2" w:name="fiche-a4-discours-rapporté"/>
    <w:p>
      <w:pPr>
        <w:pStyle w:val="Heading1"/>
      </w:pPr>
      <w:r>
        <w:t xml:space="preserve">FICHE A4 — DISCOURS RAPPORTÉ</w:t>
      </w:r>
    </w:p>
    <w:p>
      <w:pPr>
        <w:pStyle w:val="BlockText"/>
      </w:pPr>
      <w:r>
        <w:rPr>
          <w:b/>
          <w:bCs/>
        </w:rPr>
        <w:t xml:space="preserve">Objectif</w:t>
      </w:r>
      <w:r>
        <w:t xml:space="preserve"> </w:t>
      </w:r>
      <w:r>
        <w:t xml:space="preserve">: convertir du</w:t>
      </w:r>
      <w:r>
        <w:t xml:space="preserve"> </w:t>
      </w:r>
      <w:r>
        <w:rPr>
          <w:b/>
          <w:bCs/>
        </w:rPr>
        <w:t xml:space="preserve">discours direct → indirect</w:t>
      </w:r>
      <w:r>
        <w:t xml:space="preserve"> </w:t>
      </w:r>
      <w:r>
        <w:t xml:space="preserve">(temps, pronoms, déictiques), traiter</w:t>
      </w:r>
      <w:r>
        <w:t xml:space="preserve"> </w:t>
      </w:r>
      <w:r>
        <w:rPr>
          <w:b/>
          <w:bCs/>
        </w:rPr>
        <w:t xml:space="preserve">déclarations / questions / ordres</w:t>
      </w:r>
      <w:r>
        <w:t xml:space="preserve">, puis s’entraîner sur des exercices</w:t>
      </w:r>
      <w:r>
        <w:t xml:space="preserve"> </w:t>
      </w:r>
      <w:r>
        <w:rPr>
          <w:b/>
          <w:bCs/>
        </w:rPr>
        <w:t xml:space="preserve">gradués</w:t>
      </w:r>
      <w:r>
        <w:t xml:space="preserve">.</w:t>
      </w:r>
      <w:r>
        <w:t xml:space="preserve"> </w:t>
      </w:r>
      <w:r>
        <w:rPr>
          <w:b/>
          <w:bCs/>
        </w:rPr>
        <w:t xml:space="preserve">Palette conseillée (impression)</w:t>
      </w:r>
      <w:r>
        <w:t xml:space="preserve"> </w:t>
      </w:r>
      <w:r>
        <w:t xml:space="preserve">: 🟦 Titres | 🟩 Exemples | 🟨 Tableaux | 🟥 Pièges / Rappels.</w:t>
      </w:r>
    </w:p>
    <w:p>
      <w:r>
        <w:pict>
          <v:rect style="width:0;height:1.5pt" o:hralign="center" o:hrstd="t" o:hr="t"/>
        </w:pict>
      </w:r>
    </w:p>
    <w:bookmarkStart w:id="20" w:name="X00bab2f454fa527d0cf2d51e597c4850761282d"/>
    <w:p>
      <w:pPr>
        <w:pStyle w:val="Heading2"/>
      </w:pPr>
      <w:r>
        <w:t xml:space="preserve">🟨 Tableau 1 — Concordance des temps (verbe introducteur au passé)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Direct (discours direct)</w:t>
            </w:r>
          </w:p>
        </w:tc>
        <w:tc>
          <w:tcPr/>
          <w:p>
            <w:pPr>
              <w:pStyle w:val="Compact"/>
            </w:pPr>
            <w:r>
              <w:t xml:space="preserve">Indirect (discours rapporté)</w:t>
            </w:r>
          </w:p>
        </w:tc>
        <w:tc>
          <w:tcPr/>
          <w:p>
            <w:pPr>
              <w:pStyle w:val="Compact"/>
            </w:pPr>
            <w:r>
              <w:t xml:space="preserve">Exemple transformé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Présent</w:t>
            </w:r>
          </w:p>
        </w:tc>
        <w:tc>
          <w:tcPr/>
          <w:p>
            <w:pPr>
              <w:pStyle w:val="Compact"/>
            </w:pPr>
            <w:r>
              <w:t xml:space="preserve">→</w:t>
            </w:r>
            <w:r>
              <w:t xml:space="preserve"> </w:t>
            </w:r>
            <w:r>
              <w:rPr>
                <w:b/>
                <w:bCs/>
              </w:rPr>
              <w:t xml:space="preserve">Imparfait</w:t>
            </w:r>
          </w:p>
        </w:tc>
        <w:tc>
          <w:tcPr/>
          <w:p>
            <w:pPr>
              <w:pStyle w:val="Compact"/>
            </w:pPr>
            <w:r>
              <w:t xml:space="preserve">« Je suis prêt. » → Il a dit</w:t>
            </w:r>
            <w:r>
              <w:t xml:space="preserve"> </w:t>
            </w:r>
            <w:r>
              <w:rPr>
                <w:b/>
                <w:bCs/>
              </w:rPr>
              <w:t xml:space="preserve">qu’il était</w:t>
            </w:r>
            <w:r>
              <w:t xml:space="preserve"> </w:t>
            </w:r>
            <w:r>
              <w:t xml:space="preserve">prêt.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Passé composé</w:t>
            </w:r>
          </w:p>
        </w:tc>
        <w:tc>
          <w:tcPr/>
          <w:p>
            <w:pPr>
              <w:pStyle w:val="Compact"/>
            </w:pPr>
            <w:r>
              <w:t xml:space="preserve">→</w:t>
            </w:r>
            <w:r>
              <w:t xml:space="preserve"> </w:t>
            </w:r>
            <w:r>
              <w:rPr>
                <w:b/>
                <w:bCs/>
              </w:rPr>
              <w:t xml:space="preserve">Plus-que-parfait</w:t>
            </w:r>
          </w:p>
        </w:tc>
        <w:tc>
          <w:tcPr/>
          <w:p>
            <w:pPr>
              <w:pStyle w:val="Compact"/>
            </w:pPr>
            <w:r>
              <w:t xml:space="preserve">« J’ai terminé. » → Elle a expliqué</w:t>
            </w:r>
            <w:r>
              <w:t xml:space="preserve"> </w:t>
            </w:r>
            <w:r>
              <w:rPr>
                <w:b/>
                <w:bCs/>
              </w:rPr>
              <w:t xml:space="preserve">qu’elle avait terminé</w:t>
            </w:r>
            <w:r>
              <w:t xml:space="preserve">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Futur simple</w:t>
            </w:r>
          </w:p>
        </w:tc>
        <w:tc>
          <w:tcPr/>
          <w:p>
            <w:pPr>
              <w:pStyle w:val="Compact"/>
            </w:pPr>
            <w:r>
              <w:t xml:space="preserve">→</w:t>
            </w:r>
            <w:r>
              <w:t xml:space="preserve"> </w:t>
            </w:r>
            <w:r>
              <w:rPr>
                <w:b/>
                <w:bCs/>
              </w:rPr>
              <w:t xml:space="preserve">Conditionnel présent</w:t>
            </w:r>
          </w:p>
        </w:tc>
        <w:tc>
          <w:tcPr/>
          <w:p>
            <w:pPr>
              <w:pStyle w:val="Compact"/>
            </w:pPr>
            <w:r>
              <w:t xml:space="preserve">« Je viendrai. » → Il a promis</w:t>
            </w:r>
            <w:r>
              <w:t xml:space="preserve"> </w:t>
            </w:r>
            <w:r>
              <w:rPr>
                <w:b/>
                <w:bCs/>
              </w:rPr>
              <w:t xml:space="preserve">qu’il viendrait</w:t>
            </w:r>
            <w:r>
              <w:t xml:space="preserve">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Futur antérieur</w:t>
            </w:r>
          </w:p>
        </w:tc>
        <w:tc>
          <w:tcPr/>
          <w:p>
            <w:pPr>
              <w:pStyle w:val="Compact"/>
            </w:pPr>
            <w:r>
              <w:t xml:space="preserve">→</w:t>
            </w:r>
            <w:r>
              <w:t xml:space="preserve"> </w:t>
            </w:r>
            <w:r>
              <w:rPr>
                <w:b/>
                <w:bCs/>
              </w:rPr>
              <w:t xml:space="preserve">Conditionnel passé</w:t>
            </w:r>
          </w:p>
        </w:tc>
        <w:tc>
          <w:tcPr/>
          <w:p>
            <w:pPr>
              <w:pStyle w:val="Compact"/>
            </w:pPr>
            <w:r>
              <w:t xml:space="preserve">« J’aurai fini. » → Elle a assuré</w:t>
            </w:r>
            <w:r>
              <w:t xml:space="preserve"> </w:t>
            </w:r>
            <w:r>
              <w:rPr>
                <w:b/>
                <w:bCs/>
              </w:rPr>
              <w:t xml:space="preserve">qu’elle aurait fini</w:t>
            </w:r>
            <w:r>
              <w:t xml:space="preserve">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Imparfait</w:t>
            </w:r>
          </w:p>
        </w:tc>
        <w:tc>
          <w:tcPr/>
          <w:p>
            <w:pPr>
              <w:pStyle w:val="Compact"/>
            </w:pPr>
            <w:r>
              <w:t xml:space="preserve">→</w:t>
            </w:r>
            <w:r>
              <w:t xml:space="preserve"> </w:t>
            </w:r>
            <w:r>
              <w:rPr>
                <w:b/>
                <w:bCs/>
              </w:rPr>
              <w:t xml:space="preserve">Imparfait</w:t>
            </w:r>
            <w:r>
              <w:t xml:space="preserve"> </w:t>
            </w:r>
            <w:r>
              <w:t xml:space="preserve">(inchangé)</w:t>
            </w:r>
          </w:p>
        </w:tc>
        <w:tc>
          <w:tcPr/>
          <w:p>
            <w:pPr>
              <w:pStyle w:val="Compact"/>
            </w:pPr>
            <w:r>
              <w:t xml:space="preserve">« Je partais tôt. » → Il a précisé</w:t>
            </w:r>
            <w:r>
              <w:t xml:space="preserve"> </w:t>
            </w:r>
            <w:r>
              <w:rPr>
                <w:b/>
                <w:bCs/>
              </w:rPr>
              <w:t xml:space="preserve">qu’il partait</w:t>
            </w:r>
            <w:r>
              <w:t xml:space="preserve"> </w:t>
            </w:r>
            <w:r>
              <w:t xml:space="preserve">tôt.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Plus-que-parfait</w:t>
            </w:r>
          </w:p>
        </w:tc>
        <w:tc>
          <w:tcPr/>
          <w:p>
            <w:pPr>
              <w:pStyle w:val="Compact"/>
            </w:pPr>
            <w:r>
              <w:t xml:space="preserve">→</w:t>
            </w:r>
            <w:r>
              <w:t xml:space="preserve"> </w:t>
            </w:r>
            <w:r>
              <w:rPr>
                <w:b/>
                <w:bCs/>
              </w:rPr>
              <w:t xml:space="preserve">Plus-que-parfait</w:t>
            </w:r>
            <w:r>
              <w:t xml:space="preserve"> </w:t>
            </w:r>
            <w:r>
              <w:t xml:space="preserve">(inchangé)</w:t>
            </w:r>
          </w:p>
        </w:tc>
        <w:tc>
          <w:tcPr/>
          <w:p>
            <w:pPr>
              <w:pStyle w:val="Compact"/>
            </w:pPr>
            <w:r>
              <w:t xml:space="preserve">« J’avais compris. » → Elle a dit</w:t>
            </w:r>
            <w:r>
              <w:t xml:space="preserve"> </w:t>
            </w:r>
            <w:r>
              <w:rPr>
                <w:b/>
                <w:bCs/>
              </w:rPr>
              <w:t xml:space="preserve">qu’elle avait compris</w:t>
            </w:r>
            <w:r>
              <w:t xml:space="preserve">.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Conditionnel (prés./passé)</w:t>
            </w:r>
          </w:p>
        </w:tc>
        <w:tc>
          <w:tcPr/>
          <w:p>
            <w:pPr>
              <w:pStyle w:val="Compact"/>
            </w:pPr>
            <w:r>
              <w:t xml:space="preserve">→</w:t>
            </w:r>
            <w:r>
              <w:t xml:space="preserve"> </w:t>
            </w:r>
            <w:r>
              <w:rPr>
                <w:b/>
                <w:bCs/>
              </w:rPr>
              <w:t xml:space="preserve">inchangé</w:t>
            </w:r>
          </w:p>
        </w:tc>
        <w:tc>
          <w:tcPr/>
          <w:p>
            <w:pPr>
              <w:pStyle w:val="Compact"/>
            </w:pPr>
            <w:r>
              <w:t xml:space="preserve">« Je voudrais / j’aurais voulu… » → Il a indiqué</w:t>
            </w:r>
            <w:r>
              <w:t xml:space="preserve"> </w:t>
            </w:r>
            <w:r>
              <w:rPr>
                <w:b/>
                <w:bCs/>
              </w:rPr>
              <w:t xml:space="preserve">qu’il voudrait / aurait voulu</w:t>
            </w:r>
            <w:r>
              <w:t xml:space="preserve">…</w:t>
            </w:r>
          </w:p>
        </w:tc>
      </w:tr>
      <w:tr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Impératif</w:t>
            </w:r>
          </w:p>
        </w:tc>
        <w:tc>
          <w:tcPr/>
          <w:p>
            <w:pPr>
              <w:pStyle w:val="Compact"/>
            </w:pPr>
            <w:r>
              <w:t xml:space="preserve">→</w:t>
            </w:r>
            <w:r>
              <w:t xml:space="preserve"> </w:t>
            </w:r>
            <w:r>
              <w:rPr>
                <w:b/>
                <w:bCs/>
              </w:rPr>
              <w:t xml:space="preserve">de + infinitif</w:t>
            </w:r>
          </w:p>
        </w:tc>
        <w:tc>
          <w:tcPr/>
          <w:p>
            <w:pPr>
              <w:pStyle w:val="Compact"/>
            </w:pPr>
            <w:r>
              <w:t xml:space="preserve">« Fermez la porte. » → Il a demandé</w:t>
            </w:r>
            <w:r>
              <w:t xml:space="preserve"> </w:t>
            </w:r>
            <w:r>
              <w:rPr>
                <w:b/>
                <w:bCs/>
              </w:rPr>
              <w:t xml:space="preserve">de fermer</w:t>
            </w:r>
            <w:r>
              <w:t xml:space="preserve"> </w:t>
            </w:r>
            <w:r>
              <w:t xml:space="preserve">la porte.</w:t>
            </w:r>
          </w:p>
        </w:tc>
      </w:tr>
    </w:tbl>
    <w:p>
      <w:pPr>
        <w:pStyle w:val="BodyText"/>
      </w:pPr>
      <w:r>
        <w:t xml:space="preserve">🟥</w:t>
      </w:r>
      <w:r>
        <w:t xml:space="preserve"> </w:t>
      </w:r>
      <w:r>
        <w:rPr>
          <w:b/>
          <w:bCs/>
        </w:rPr>
        <w:t xml:space="preserve">Rappels</w:t>
      </w:r>
      <w:r>
        <w:t xml:space="preserve"> </w:t>
      </w:r>
      <w:r>
        <w:t xml:space="preserve">:</w:t>
      </w:r>
      <w:r>
        <w:t xml:space="preserve"> </w:t>
      </w:r>
      <w:r>
        <w:t xml:space="preserve">- Si le verbe introducteur est</w:t>
      </w:r>
      <w:r>
        <w:t xml:space="preserve"> </w:t>
      </w:r>
      <w:r>
        <w:rPr>
          <w:b/>
          <w:bCs/>
        </w:rPr>
        <w:t xml:space="preserve">au présent</w:t>
      </w:r>
      <w:r>
        <w:t xml:space="preserve">,</w:t>
      </w:r>
      <w:r>
        <w:t xml:space="preserve"> </w:t>
      </w:r>
      <w:r>
        <w:rPr>
          <w:b/>
          <w:bCs/>
        </w:rPr>
        <w:t xml:space="preserve">pas</w:t>
      </w:r>
      <w:r>
        <w:t xml:space="preserve"> </w:t>
      </w:r>
      <w:r>
        <w:t xml:space="preserve">de recul des temps.</w:t>
      </w:r>
      <w:r>
        <w:t xml:space="preserve"> </w:t>
      </w:r>
      <w:r>
        <w:t xml:space="preserve">- Les</w:t>
      </w:r>
      <w:r>
        <w:t xml:space="preserve"> </w:t>
      </w:r>
      <w:r>
        <w:rPr>
          <w:b/>
          <w:bCs/>
        </w:rPr>
        <w:t xml:space="preserve">vérités générales</w:t>
      </w:r>
      <w:r>
        <w:t xml:space="preserve"> </w:t>
      </w:r>
      <w:r>
        <w:t xml:space="preserve">gardent le temps d’origine :</w:t>
      </w:r>
      <w:r>
        <w:t xml:space="preserve"> </w:t>
      </w:r>
      <w:r>
        <w:rPr>
          <w:i/>
          <w:iCs/>
        </w:rPr>
        <w:t xml:space="preserve">Elle a rappelé que l’eau bout à 100 °C.</w:t>
      </w:r>
    </w:p>
    <w:p>
      <w:r>
        <w:pict>
          <v:rect style="width:0;height:1.5pt" o:hralign="center" o:hrstd="t" o:hr="t"/>
        </w:pict>
      </w:r>
    </w:p>
    <w:bookmarkEnd w:id="20"/>
    <w:bookmarkStart w:id="21" w:name="tableau-2-déictiques-repères-tempslieu"/>
    <w:p>
      <w:pPr>
        <w:pStyle w:val="Heading2"/>
      </w:pPr>
      <w:r>
        <w:t xml:space="preserve">🟨 Tableau 2 — Déictiques (repères temps/lieu)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Direct</w:t>
            </w:r>
          </w:p>
        </w:tc>
        <w:tc>
          <w:tcPr/>
          <w:p>
            <w:pPr>
              <w:pStyle w:val="Compact"/>
            </w:pPr>
            <w:r>
              <w:t xml:space="preserve">Indirect</w:t>
            </w:r>
          </w:p>
        </w:tc>
        <w:tc>
          <w:tcPr/>
          <w:p>
            <w:pPr>
              <w:pStyle w:val="Compact"/>
            </w:pPr>
            <w:r>
              <w:t xml:space="preserve">Direct</w:t>
            </w:r>
          </w:p>
        </w:tc>
        <w:tc>
          <w:tcPr/>
          <w:p>
            <w:pPr>
              <w:pStyle w:val="Compact"/>
            </w:pPr>
            <w:r>
              <w:t xml:space="preserve">Indirect</w:t>
            </w:r>
          </w:p>
        </w:tc>
      </w:tr>
      <w:tr>
        <w:tc>
          <w:tcPr/>
          <w:p>
            <w:pPr>
              <w:pStyle w:val="Compact"/>
            </w:pPr>
            <w:r>
              <w:t xml:space="preserve">hier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la veille</w:t>
            </w:r>
          </w:p>
        </w:tc>
        <w:tc>
          <w:tcPr/>
          <w:p>
            <w:pPr>
              <w:pStyle w:val="Compact"/>
            </w:pPr>
            <w:r>
              <w:t xml:space="preserve">avant-hier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l’avant-veille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aujourd’hui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ce jour‑là</w:t>
            </w:r>
          </w:p>
        </w:tc>
        <w:tc>
          <w:tcPr/>
          <w:p>
            <w:pPr>
              <w:pStyle w:val="Compact"/>
            </w:pPr>
            <w:r>
              <w:t xml:space="preserve">demain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le lendemain</w:t>
            </w:r>
          </w:p>
        </w:tc>
      </w:tr>
      <w:tr>
        <w:tc>
          <w:tcPr/>
          <w:p>
            <w:pPr>
              <w:pStyle w:val="Compact"/>
            </w:pPr>
            <w:r>
              <w:t xml:space="preserve">après-demain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le surlendemain</w:t>
            </w:r>
          </w:p>
        </w:tc>
        <w:tc>
          <w:tcPr/>
          <w:p>
            <w:pPr>
              <w:pStyle w:val="Compact"/>
            </w:pPr>
            <w:r>
              <w:t xml:space="preserve">maintenant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alors</w:t>
            </w:r>
          </w:p>
        </w:tc>
      </w:tr>
      <w:tr>
        <w:tc>
          <w:tcPr/>
          <w:p>
            <w:pPr>
              <w:pStyle w:val="Compact"/>
            </w:pPr>
            <w:r>
              <w:t xml:space="preserve">ici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là</w:t>
            </w:r>
          </w:p>
        </w:tc>
        <w:tc>
          <w:tcPr/>
          <w:p>
            <w:pPr>
              <w:pStyle w:val="Compact"/>
            </w:pPr>
            <w:r>
              <w:t xml:space="preserve">là-bas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là‑bas</w:t>
            </w:r>
            <w:r>
              <w:t xml:space="preserve"> </w:t>
            </w:r>
            <w:r>
              <w:t xml:space="preserve">(inchangé)</w:t>
            </w:r>
          </w:p>
        </w:tc>
      </w:tr>
      <w:tr>
        <w:tc>
          <w:tcPr/>
          <w:p>
            <w:pPr>
              <w:pStyle w:val="Compact"/>
            </w:pPr>
            <w:r>
              <w:t xml:space="preserve">ce matin / soir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ce matin‑là / ce soir‑là</w:t>
            </w:r>
          </w:p>
        </w:tc>
        <w:tc>
          <w:tcPr/>
          <w:p>
            <w:pPr>
              <w:pStyle w:val="Compact"/>
            </w:pPr>
            <w:r>
              <w:t xml:space="preserve">l’an dernier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l’année précédente</w:t>
            </w:r>
          </w:p>
        </w:tc>
      </w:tr>
      <w:tr>
        <w:tc>
          <w:tcPr/>
          <w:p>
            <w:pPr>
              <w:pStyle w:val="Compact"/>
            </w:pPr>
            <w:r>
              <w:t xml:space="preserve">l’an prochain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l’année suivante</w:t>
            </w:r>
          </w:p>
        </w:tc>
        <w:tc>
          <w:tcPr/>
          <w:p>
            <w:pPr>
              <w:pStyle w:val="Compact"/>
            </w:pPr>
            <w:r>
              <w:t xml:space="preserve">tout à l’heure (fut.)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peu après</w:t>
            </w:r>
          </w:p>
        </w:tc>
      </w:tr>
      <w:tr>
        <w:tc>
          <w:tcPr/>
          <w:p>
            <w:pPr>
              <w:pStyle w:val="Compact"/>
            </w:pPr>
            <w:r>
              <w:t xml:space="preserve">tout à l’heure (passé)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peu avant</w:t>
            </w:r>
          </w:p>
        </w:tc>
        <w:tc>
          <w:tcPr/>
          <w:p>
            <w:pPr>
              <w:pStyle w:val="Compact"/>
            </w:pPr>
            <w:r>
              <w:t xml:space="preserve">venir (vers moi)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aller</w:t>
            </w:r>
            <w:r>
              <w:t xml:space="preserve"> </w:t>
            </w:r>
            <w:r>
              <w:t xml:space="preserve">(vers lui/elle), selon le point de vue</w:t>
            </w:r>
          </w:p>
        </w:tc>
      </w:tr>
    </w:tbl>
    <w:p>
      <w:pPr>
        <w:pStyle w:val="BodyText"/>
      </w:pPr>
      <w:r>
        <w:t xml:space="preserve">🟥</w:t>
      </w:r>
      <w:r>
        <w:t xml:space="preserve"> </w:t>
      </w:r>
      <w:r>
        <w:rPr>
          <w:b/>
          <w:bCs/>
        </w:rPr>
        <w:t xml:space="preserve">Astuce</w:t>
      </w:r>
      <w:r>
        <w:t xml:space="preserve"> </w:t>
      </w:r>
      <w:r>
        <w:t xml:space="preserve">: adaptez aussi les</w:t>
      </w:r>
      <w:r>
        <w:t xml:space="preserve"> </w:t>
      </w:r>
      <w:r>
        <w:rPr>
          <w:b/>
          <w:bCs/>
        </w:rPr>
        <w:t xml:space="preserve">pronoms</w:t>
      </w:r>
      <w:r>
        <w:t xml:space="preserve"> </w:t>
      </w:r>
      <w:r>
        <w:t xml:space="preserve">et</w:t>
      </w:r>
      <w:r>
        <w:t xml:space="preserve"> </w:t>
      </w:r>
      <w:r>
        <w:rPr>
          <w:b/>
          <w:bCs/>
        </w:rPr>
        <w:t xml:space="preserve">possessifs</w:t>
      </w:r>
      <w:r>
        <w:t xml:space="preserve"> </w:t>
      </w:r>
      <w:r>
        <w:t xml:space="preserve">au point de vue du rapporteur (</w:t>
      </w:r>
      <w:r>
        <w:rPr>
          <w:i/>
          <w:iCs/>
        </w:rPr>
        <w:t xml:space="preserve">mon → son/sa</w:t>
      </w:r>
      <w:r>
        <w:t xml:space="preserve">,</w:t>
      </w:r>
      <w:r>
        <w:t xml:space="preserve"> </w:t>
      </w:r>
      <w:r>
        <w:rPr>
          <w:i/>
          <w:iCs/>
        </w:rPr>
        <w:t xml:space="preserve">ici → là</w:t>
      </w:r>
      <w:r>
        <w:t xml:space="preserve">,</w:t>
      </w:r>
      <w:r>
        <w:t xml:space="preserve"> </w:t>
      </w:r>
      <w:r>
        <w:rPr>
          <w:i/>
          <w:iCs/>
        </w:rPr>
        <w:t xml:space="preserve">je → il/elle</w:t>
      </w:r>
      <w:r>
        <w:t xml:space="preserve">).</w:t>
      </w:r>
    </w:p>
    <w:p>
      <w:r>
        <w:pict>
          <v:rect style="width:0;height:1.5pt" o:hralign="center" o:hrstd="t" o:hr="t"/>
        </w:pict>
      </w:r>
    </w:p>
    <w:bookmarkEnd w:id="21"/>
    <w:bookmarkStart w:id="22" w:name="tableau-3-types-de-phrases"/>
    <w:p>
      <w:pPr>
        <w:pStyle w:val="Heading2"/>
      </w:pPr>
      <w:r>
        <w:t xml:space="preserve">🟨 Tableau 3 — Types de phrases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Type direct</w:t>
            </w:r>
          </w:p>
        </w:tc>
        <w:tc>
          <w:tcPr/>
          <w:p>
            <w:pPr>
              <w:pStyle w:val="Compact"/>
            </w:pPr>
            <w:r>
              <w:t xml:space="preserve">Introducteur</w:t>
            </w:r>
          </w:p>
        </w:tc>
        <w:tc>
          <w:tcPr/>
          <w:p>
            <w:pPr>
              <w:pStyle w:val="Compact"/>
            </w:pPr>
            <w:r>
              <w:t xml:space="preserve">Schéma indirect</w:t>
            </w:r>
          </w:p>
        </w:tc>
        <w:tc>
          <w:tcPr/>
          <w:p>
            <w:pPr>
              <w:pStyle w:val="Compact"/>
            </w:pPr>
            <w:r>
              <w:t xml:space="preserve">Exemple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Déclaration</w:t>
            </w:r>
          </w:p>
        </w:tc>
        <w:tc>
          <w:tcPr/>
          <w:p>
            <w:pPr>
              <w:pStyle w:val="Compact"/>
            </w:pPr>
            <w:r>
              <w:t xml:space="preserve">dire, expliquer…</w:t>
            </w:r>
          </w:p>
        </w:tc>
        <w:tc>
          <w:tcPr/>
          <w:p>
            <w:pPr>
              <w:pStyle w:val="Compact"/>
            </w:pPr>
            <w:r>
              <w:t xml:space="preserve">verbe +</w:t>
            </w:r>
            <w:r>
              <w:t xml:space="preserve"> </w:t>
            </w:r>
            <w:r>
              <w:rPr>
                <w:b/>
                <w:bCs/>
              </w:rPr>
              <w:t xml:space="preserve">que</w:t>
            </w:r>
            <w:r>
              <w:t xml:space="preserve"> </w:t>
            </w:r>
            <w:r>
              <w:t xml:space="preserve">+ proposition</w:t>
            </w:r>
          </w:p>
        </w:tc>
        <w:tc>
          <w:tcPr/>
          <w:p>
            <w:pPr>
              <w:pStyle w:val="Compact"/>
            </w:pPr>
            <w:r>
              <w:t xml:space="preserve">« Je pars demain. » → Il a dit</w:t>
            </w:r>
            <w:r>
              <w:t xml:space="preserve"> </w:t>
            </w:r>
            <w:r>
              <w:rPr>
                <w:b/>
                <w:bCs/>
              </w:rPr>
              <w:t xml:space="preserve">qu’il partait le lendemain</w:t>
            </w:r>
            <w:r>
              <w:t xml:space="preserve">.</w:t>
            </w:r>
          </w:p>
        </w:tc>
      </w:tr>
      <w:tr>
        <w:tc>
          <w:tcPr/>
          <w:p>
            <w:pPr>
              <w:pStyle w:val="Compact"/>
            </w:pPr>
            <w:r>
              <w:t xml:space="preserve">Question</w:t>
            </w:r>
            <w:r>
              <w:t xml:space="preserve"> </w:t>
            </w:r>
            <w:r>
              <w:rPr>
                <w:b/>
                <w:bCs/>
              </w:rPr>
              <w:t xml:space="preserve">oui/non</w:t>
            </w:r>
          </w:p>
        </w:tc>
        <w:tc>
          <w:tcPr/>
          <w:p>
            <w:pPr>
              <w:pStyle w:val="Compact"/>
            </w:pPr>
            <w:r>
              <w:t xml:space="preserve">demander</w:t>
            </w:r>
          </w:p>
        </w:tc>
        <w:tc>
          <w:tcPr/>
          <w:p>
            <w:pPr>
              <w:pStyle w:val="Compact"/>
            </w:pPr>
            <w:r>
              <w:t xml:space="preserve">verbe +</w:t>
            </w:r>
            <w:r>
              <w:t xml:space="preserve"> </w:t>
            </w:r>
            <w:r>
              <w:rPr>
                <w:b/>
                <w:bCs/>
              </w:rPr>
              <w:t xml:space="preserve">si</w:t>
            </w:r>
            <w:r>
              <w:t xml:space="preserve"> </w:t>
            </w:r>
            <w:r>
              <w:t xml:space="preserve">+ ordre déclaratif</w:t>
            </w:r>
          </w:p>
        </w:tc>
        <w:tc>
          <w:tcPr/>
          <w:p>
            <w:pPr>
              <w:pStyle w:val="Compact"/>
            </w:pPr>
            <w:r>
              <w:t xml:space="preserve">« Viens‑tu ? » → Il a demandé</w:t>
            </w:r>
            <w:r>
              <w:t xml:space="preserve"> </w:t>
            </w:r>
            <w:r>
              <w:rPr>
                <w:b/>
                <w:bCs/>
              </w:rPr>
              <w:t xml:space="preserve">si elle venait</w:t>
            </w:r>
            <w:r>
              <w:t xml:space="preserve">.</w:t>
            </w:r>
          </w:p>
        </w:tc>
      </w:tr>
      <w:tr>
        <w:tc>
          <w:tcPr/>
          <w:p>
            <w:pPr>
              <w:pStyle w:val="Compact"/>
            </w:pPr>
            <w:r>
              <w:t xml:space="preserve">Question</w:t>
            </w:r>
            <w:r>
              <w:t xml:space="preserve"> </w:t>
            </w:r>
            <w:r>
              <w:rPr>
                <w:b/>
                <w:bCs/>
              </w:rPr>
              <w:t xml:space="preserve">partielle</w:t>
            </w:r>
          </w:p>
        </w:tc>
        <w:tc>
          <w:tcPr/>
          <w:p>
            <w:pPr>
              <w:pStyle w:val="Compact"/>
            </w:pPr>
            <w:r>
              <w:t xml:space="preserve">demander</w:t>
            </w:r>
          </w:p>
        </w:tc>
        <w:tc>
          <w:tcPr/>
          <w:p>
            <w:pPr>
              <w:pStyle w:val="Compact"/>
            </w:pPr>
            <w:r>
              <w:rPr>
                <w:b/>
                <w:bCs/>
              </w:rPr>
              <w:t xml:space="preserve">mot interrogatif</w:t>
            </w:r>
            <w:r>
              <w:t xml:space="preserve"> </w:t>
            </w:r>
            <w:r>
              <w:t xml:space="preserve">+ ordre déclaratif</w:t>
            </w:r>
          </w:p>
        </w:tc>
        <w:tc>
          <w:tcPr/>
          <w:p>
            <w:pPr>
              <w:pStyle w:val="Compact"/>
            </w:pPr>
            <w:r>
              <w:t xml:space="preserve">« Quand arrives‑tu ? » → Il a demandé</w:t>
            </w:r>
            <w:r>
              <w:t xml:space="preserve"> </w:t>
            </w:r>
            <w:r>
              <w:rPr>
                <w:b/>
                <w:bCs/>
              </w:rPr>
              <w:t xml:space="preserve">quand elle arrivait</w:t>
            </w:r>
            <w:r>
              <w:t xml:space="preserve">.</w:t>
            </w:r>
          </w:p>
        </w:tc>
      </w:tr>
      <w:tr>
        <w:tc>
          <w:tcPr/>
          <w:p>
            <w:pPr>
              <w:pStyle w:val="Compact"/>
            </w:pPr>
            <w:r>
              <w:t xml:space="preserve">Ordre / Défense</w:t>
            </w:r>
          </w:p>
        </w:tc>
        <w:tc>
          <w:tcPr/>
          <w:p>
            <w:pPr>
              <w:pStyle w:val="Compact"/>
            </w:pPr>
            <w:r>
              <w:t xml:space="preserve">ordonner, interdire…</w:t>
            </w:r>
          </w:p>
        </w:tc>
        <w:tc>
          <w:tcPr/>
          <w:p>
            <w:pPr>
              <w:pStyle w:val="Compact"/>
            </w:pPr>
            <w:r>
              <w:t xml:space="preserve">verbe +</w:t>
            </w:r>
            <w:r>
              <w:t xml:space="preserve"> </w:t>
            </w:r>
            <w:r>
              <w:rPr>
                <w:b/>
                <w:bCs/>
              </w:rPr>
              <w:t xml:space="preserve">de + infinitif</w:t>
            </w:r>
          </w:p>
        </w:tc>
        <w:tc>
          <w:tcPr/>
          <w:p>
            <w:pPr>
              <w:pStyle w:val="Compact"/>
            </w:pPr>
            <w:r>
              <w:t xml:space="preserve">« N’entrez pas. » → Il a interdit</w:t>
            </w:r>
            <w:r>
              <w:t xml:space="preserve"> </w:t>
            </w:r>
            <w:r>
              <w:rPr>
                <w:b/>
                <w:bCs/>
              </w:rPr>
              <w:t xml:space="preserve">d’entrer</w:t>
            </w:r>
            <w:r>
              <w:t xml:space="preserve">.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Conseil / Proposition</w:t>
            </w:r>
          </w:p>
        </w:tc>
        <w:tc>
          <w:tcPr/>
          <w:p>
            <w:pPr>
              <w:pStyle w:val="Compact"/>
            </w:pPr>
            <w:r>
              <w:t xml:space="preserve">conseiller, proposer…</w:t>
            </w:r>
          </w:p>
        </w:tc>
        <w:tc>
          <w:tcPr/>
          <w:p>
            <w:pPr>
              <w:pStyle w:val="Compact"/>
            </w:pPr>
            <w:r>
              <w:t xml:space="preserve">verbe +</w:t>
            </w:r>
            <w:r>
              <w:t xml:space="preserve"> </w:t>
            </w:r>
            <w:r>
              <w:rPr>
                <w:b/>
                <w:bCs/>
              </w:rPr>
              <w:t xml:space="preserve">de + infinitif</w:t>
            </w:r>
          </w:p>
        </w:tc>
        <w:tc>
          <w:tcPr/>
          <w:p>
            <w:pPr>
              <w:pStyle w:val="Compact"/>
            </w:pPr>
            <w:r>
              <w:t xml:space="preserve">« Faites une sauvegarde. » → Elle a conseillé</w:t>
            </w:r>
            <w:r>
              <w:t xml:space="preserve"> </w:t>
            </w:r>
            <w:r>
              <w:rPr>
                <w:b/>
                <w:bCs/>
              </w:rPr>
              <w:t xml:space="preserve">de faire</w:t>
            </w:r>
            <w:r>
              <w:t xml:space="preserve"> </w:t>
            </w:r>
            <w:r>
              <w:t xml:space="preserve">une sauvegarde.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mémo-rapide-pronoms-possessifs"/>
    <w:p>
      <w:pPr>
        <w:pStyle w:val="Heading2"/>
      </w:pPr>
      <w:r>
        <w:t xml:space="preserve">🟦 Mémo rapide — Pronoms &amp; possessifs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je / nous</w:t>
      </w:r>
      <w:r>
        <w:t xml:space="preserve"> </w:t>
      </w:r>
      <w:r>
        <w:t xml:space="preserve">→</w:t>
      </w:r>
      <w:r>
        <w:t xml:space="preserve"> </w:t>
      </w:r>
      <w:r>
        <w:rPr>
          <w:b/>
          <w:bCs/>
        </w:rPr>
        <w:t xml:space="preserve">il/elle / ils/elles</w:t>
      </w:r>
      <w:r>
        <w:t xml:space="preserve"> </w:t>
      </w:r>
      <w:r>
        <w:t xml:space="preserve">;</w:t>
      </w:r>
      <w:r>
        <w:t xml:space="preserve"> </w:t>
      </w:r>
      <w:r>
        <w:rPr>
          <w:b/>
          <w:bCs/>
        </w:rPr>
        <w:t xml:space="preserve">tu/vous</w:t>
      </w:r>
      <w:r>
        <w:t xml:space="preserve"> </w:t>
      </w:r>
      <w:r>
        <w:t xml:space="preserve">→ selon contexte (je / il/elle…).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mon/ma/mes</w:t>
      </w:r>
      <w:r>
        <w:t xml:space="preserve"> </w:t>
      </w:r>
      <w:r>
        <w:t xml:space="preserve">(de A) →</w:t>
      </w:r>
      <w:r>
        <w:t xml:space="preserve"> </w:t>
      </w:r>
      <w:r>
        <w:rPr>
          <w:b/>
          <w:bCs/>
        </w:rPr>
        <w:t xml:space="preserve">son/sa/ses</w:t>
      </w:r>
      <w:r>
        <w:t xml:space="preserve"> </w:t>
      </w:r>
      <w:r>
        <w:t xml:space="preserve">(référé à A) chez le rapporteur.</w:t>
      </w:r>
    </w:p>
    <w:p>
      <w:pPr>
        <w:pStyle w:val="Compact"/>
        <w:numPr>
          <w:ilvl w:val="0"/>
          <w:numId w:val="1001"/>
        </w:numPr>
      </w:pPr>
      <w:r>
        <w:t xml:space="preserve">Verbes de mouvement :</w:t>
      </w:r>
      <w:r>
        <w:t xml:space="preserve"> </w:t>
      </w:r>
      <w:r>
        <w:rPr>
          <w:b/>
          <w:bCs/>
        </w:rPr>
        <w:t xml:space="preserve">venir</w:t>
      </w:r>
      <w:r>
        <w:t xml:space="preserve"> </w:t>
      </w:r>
      <w:r>
        <w:t xml:space="preserve">peut devenir</w:t>
      </w:r>
      <w:r>
        <w:t xml:space="preserve"> </w:t>
      </w:r>
      <w:r>
        <w:rPr>
          <w:b/>
          <w:bCs/>
        </w:rPr>
        <w:t xml:space="preserve">aller</w:t>
      </w:r>
      <w:r>
        <w:t xml:space="preserve"> </w:t>
      </w:r>
      <w:r>
        <w:t xml:space="preserve">si le repère change (</w:t>
      </w:r>
      <w:r>
        <w:rPr>
          <w:i/>
          <w:iCs/>
        </w:rPr>
        <w:t xml:space="preserve">« Je viens chez toi » → Il a dit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qu’il irait chez moi</w:t>
      </w:r>
      <w:r>
        <w:t xml:space="preserve">).</w:t>
      </w:r>
    </w:p>
    <w:p>
      <w:r>
        <w:pict>
          <v:rect style="width:0;height:1.5pt" o:hralign="center" o:hrstd="t" o:hr="t"/>
        </w:pict>
      </w:r>
    </w:p>
    <w:bookmarkEnd w:id="23"/>
    <w:bookmarkStart w:id="24" w:name="exercices-page-1-niveau-1-réflexes"/>
    <w:p>
      <w:pPr>
        <w:pStyle w:val="Heading2"/>
      </w:pPr>
      <w:r>
        <w:t xml:space="preserve">🟩 Exercices — Page 1 (Niveau 1 : réflexes)</w:t>
      </w:r>
    </w:p>
    <w:p>
      <w:pPr>
        <w:pStyle w:val="FirstParagraph"/>
      </w:pPr>
      <w:r>
        <w:rPr>
          <w:b/>
          <w:bCs/>
        </w:rPr>
        <w:t xml:space="preserve">Consigne</w:t>
      </w:r>
      <w:r>
        <w:t xml:space="preserve"> </w:t>
      </w:r>
      <w:r>
        <w:t xml:space="preserve">: Transformez au</w:t>
      </w:r>
      <w:r>
        <w:t xml:space="preserve"> </w:t>
      </w:r>
      <w:r>
        <w:rPr>
          <w:b/>
          <w:bCs/>
        </w:rPr>
        <w:t xml:space="preserve">discours indirect au passé</w:t>
      </w:r>
      <w:r>
        <w:t xml:space="preserve">.</w:t>
      </w:r>
      <w:r>
        <w:t xml:space="preserve"> </w:t>
      </w:r>
      <w:r>
        <w:t xml:space="preserve">1) « Je termine aujourd’hui. »</w:t>
      </w:r>
      <w:r>
        <w:br/>
      </w:r>
      <w:r>
        <w:t xml:space="preserve">2) « Nous avons fini hier. »</w:t>
      </w:r>
      <w:r>
        <w:br/>
      </w:r>
      <w:r>
        <w:t xml:space="preserve">3) « Viendras‑tu demain ? »</w:t>
      </w:r>
      <w:r>
        <w:br/>
      </w:r>
      <w:r>
        <w:t xml:space="preserve">4) « Fermez la fenêtre, s’il vous plaît. »</w:t>
      </w:r>
      <w:r>
        <w:br/>
      </w:r>
      <w:r>
        <w:t xml:space="preserve">5) « Pourquoi pars‑tu maintenant ? »</w:t>
      </w:r>
    </w:p>
    <w:p>
      <w:pPr>
        <w:pStyle w:val="BodyText"/>
      </w:pPr>
      <w:r>
        <w:rPr>
          <w:b/>
          <w:bCs/>
        </w:rPr>
        <w:t xml:space="preserve">Indications couleur</w:t>
      </w:r>
      <w:r>
        <w:t xml:space="preserve"> </w:t>
      </w:r>
      <w:r>
        <w:t xml:space="preserve">:</w:t>
      </w:r>
      <w:r>
        <w:t xml:space="preserve"> </w:t>
      </w:r>
      <w:r>
        <w:t xml:space="preserve">- Temps : reportez‑vous au</w:t>
      </w:r>
      <w:r>
        <w:t xml:space="preserve"> </w:t>
      </w:r>
      <w:r>
        <w:rPr>
          <w:b/>
          <w:bCs/>
        </w:rPr>
        <w:t xml:space="preserve">Tableau 1</w:t>
      </w:r>
      <w:r>
        <w:t xml:space="preserve"> </w:t>
      </w:r>
      <w:r>
        <w:t xml:space="preserve">(🟨).</w:t>
      </w:r>
      <w:r>
        <w:br/>
      </w:r>
      <w:r>
        <w:t xml:space="preserve">- Déictiques : convertissez via</w:t>
      </w:r>
      <w:r>
        <w:t xml:space="preserve"> </w:t>
      </w:r>
      <w:r>
        <w:rPr>
          <w:b/>
          <w:bCs/>
        </w:rPr>
        <w:t xml:space="preserve">Tableau 2</w:t>
      </w:r>
      <w:r>
        <w:t xml:space="preserve"> </w:t>
      </w:r>
      <w:r>
        <w:t xml:space="preserve">(🟨).</w:t>
      </w:r>
    </w:p>
    <w:p>
      <w:r>
        <w:pict>
          <v:rect style="width:0;height:1.5pt" o:hralign="center" o:hrstd="t" o:hr="t"/>
        </w:pict>
      </w:r>
    </w:p>
    <w:bookmarkEnd w:id="24"/>
    <w:bookmarkStart w:id="25" w:name="X593ac80c64d6a88ef1794a14391c12a22af4f33"/>
    <w:p>
      <w:pPr>
        <w:pStyle w:val="Heading2"/>
      </w:pPr>
      <w:r>
        <w:t xml:space="preserve">🟩 Exercices — Page 2 (Niveau 2 : contextes &amp; pièges)</w:t>
      </w:r>
    </w:p>
    <w:p>
      <w:pPr>
        <w:pStyle w:val="FirstParagraph"/>
      </w:pPr>
      <w:r>
        <w:rPr>
          <w:b/>
          <w:bCs/>
        </w:rPr>
        <w:t xml:space="preserve">Consigne</w:t>
      </w:r>
      <w:r>
        <w:t xml:space="preserve"> </w:t>
      </w:r>
      <w:r>
        <w:t xml:space="preserve">: Convertissez en soignant</w:t>
      </w:r>
      <w:r>
        <w:t xml:space="preserve"> </w:t>
      </w:r>
      <w:r>
        <w:rPr>
          <w:b/>
          <w:bCs/>
        </w:rPr>
        <w:t xml:space="preserve">pronoms</w:t>
      </w:r>
      <w:r>
        <w:t xml:space="preserve">,</w:t>
      </w:r>
      <w:r>
        <w:t xml:space="preserve"> </w:t>
      </w:r>
      <w:r>
        <w:rPr>
          <w:b/>
          <w:bCs/>
        </w:rPr>
        <w:t xml:space="preserve">possessifs</w:t>
      </w:r>
      <w:r>
        <w:t xml:space="preserve">,</w:t>
      </w:r>
      <w:r>
        <w:t xml:space="preserve"> </w:t>
      </w:r>
      <w:r>
        <w:rPr>
          <w:b/>
          <w:bCs/>
        </w:rPr>
        <w:t xml:space="preserve">déictiques</w:t>
      </w:r>
      <w:r>
        <w:t xml:space="preserve"> </w:t>
      </w:r>
      <w:r>
        <w:t xml:space="preserve">et</w:t>
      </w:r>
      <w:r>
        <w:t xml:space="preserve"> </w:t>
      </w:r>
      <w:r>
        <w:rPr>
          <w:b/>
          <w:bCs/>
        </w:rPr>
        <w:t xml:space="preserve">type de phrase</w:t>
      </w:r>
      <w:r>
        <w:t xml:space="preserve">.</w:t>
      </w:r>
      <w:r>
        <w:t xml:space="preserve"> </w:t>
      </w:r>
      <w:r>
        <w:t xml:space="preserve">6) « Je viens chez toi demain. » (invitation)</w:t>
      </w:r>
      <w:r>
        <w:br/>
      </w:r>
      <w:r>
        <w:t xml:space="preserve">7) « On a corrigé avant‑hier. » (atelier)</w:t>
      </w:r>
      <w:r>
        <w:br/>
      </w:r>
      <w:r>
        <w:t xml:space="preserve">8) « L’eau bout à 100 °C. » (cours)</w:t>
      </w:r>
      <w:r>
        <w:br/>
      </w:r>
      <w:r>
        <w:t xml:space="preserve">9) « Donne‑le‑lui ce soir. » (passation)</w:t>
      </w:r>
      <w:r>
        <w:br/>
      </w:r>
      <w:r>
        <w:t xml:space="preserve">10) « N’avez‑vous pas reçu le mail ? » (comité)</w:t>
      </w:r>
    </w:p>
    <w:p>
      <w:pPr>
        <w:pStyle w:val="BodyText"/>
      </w:pPr>
      <w:r>
        <w:t xml:space="preserve">🟥</w:t>
      </w:r>
      <w:r>
        <w:t xml:space="preserve"> </w:t>
      </w:r>
      <w:r>
        <w:rPr>
          <w:b/>
          <w:bCs/>
        </w:rPr>
        <w:t xml:space="preserve">Pièges probables</w:t>
      </w:r>
      <w:r>
        <w:t xml:space="preserve"> </w:t>
      </w:r>
      <w:r>
        <w:t xml:space="preserve">:</w:t>
      </w:r>
      <w:r>
        <w:t xml:space="preserve"> </w:t>
      </w:r>
      <w:r>
        <w:rPr>
          <w:i/>
          <w:iCs/>
        </w:rPr>
        <w:t xml:space="preserve">venir→aller</w:t>
      </w:r>
      <w:r>
        <w:t xml:space="preserve">, aujourd’hui/demain/avant‑hier, impératif avec pronoms, question négative (</w:t>
      </w:r>
      <w:r>
        <w:rPr>
          <w:b/>
          <w:bCs/>
        </w:rPr>
        <w:t xml:space="preserve">si</w:t>
      </w:r>
      <w:r>
        <w:t xml:space="preserve"> </w:t>
      </w:r>
      <w:r>
        <w:t xml:space="preserve">+ négation conservée).</w:t>
      </w:r>
    </w:p>
    <w:p>
      <w:r>
        <w:pict>
          <v:rect style="width:0;height:1.5pt" o:hralign="center" o:hrstd="t" o:hr="t"/>
        </w:pict>
      </w:r>
    </w:p>
    <w:bookmarkEnd w:id="25"/>
    <w:bookmarkStart w:id="26" w:name="Xf4836b2d126a5c715c5b7948112e16c705632f3"/>
    <w:p>
      <w:pPr>
        <w:pStyle w:val="Heading2"/>
      </w:pPr>
      <w:r>
        <w:t xml:space="preserve">🟩 Exercices — Page 3 (Niveau 3 : chaînages &amp; longues)</w:t>
      </w:r>
    </w:p>
    <w:p>
      <w:pPr>
        <w:pStyle w:val="FirstParagraph"/>
      </w:pPr>
      <w:r>
        <w:rPr>
          <w:b/>
          <w:bCs/>
        </w:rPr>
        <w:t xml:space="preserve">Consigne</w:t>
      </w:r>
      <w:r>
        <w:t xml:space="preserve"> </w:t>
      </w:r>
      <w:r>
        <w:t xml:space="preserve">: Transformez l’ensemble en une phrase indirecte fluide.</w:t>
      </w:r>
      <w:r>
        <w:t xml:space="preserve"> </w:t>
      </w:r>
      <w:r>
        <w:t xml:space="preserve">11) « La release est prête. Quand la déployez‑vous ? »</w:t>
      </w:r>
      <w:r>
        <w:br/>
      </w:r>
      <w:r>
        <w:t xml:space="preserve">12) « Je livrerai si vous validez aujourd’hui. »</w:t>
      </w:r>
      <w:r>
        <w:br/>
      </w:r>
      <w:r>
        <w:t xml:space="preserve">13) « Je viens demain, et si c’est validé, j’enverrai les accès après‑demain. »</w:t>
      </w:r>
    </w:p>
    <w:p>
      <w:pPr>
        <w:pStyle w:val="BodyText"/>
      </w:pPr>
      <w:r>
        <w:t xml:space="preserve">🟦</w:t>
      </w:r>
      <w:r>
        <w:t xml:space="preserve"> </w:t>
      </w:r>
      <w:r>
        <w:rPr>
          <w:b/>
          <w:bCs/>
        </w:rPr>
        <w:t xml:space="preserve">Attendus</w:t>
      </w:r>
      <w:r>
        <w:t xml:space="preserve"> </w:t>
      </w:r>
      <w:r>
        <w:t xml:space="preserve">: gestion du conditionnel, subordonnées (</w:t>
      </w:r>
      <w:r>
        <w:rPr>
          <w:i/>
          <w:iCs/>
        </w:rPr>
        <w:t xml:space="preserve">si/quand</w:t>
      </w:r>
      <w:r>
        <w:t xml:space="preserve">), conversions multiples des déictiques.</w:t>
      </w:r>
    </w:p>
    <w:p>
      <w:r>
        <w:pict>
          <v:rect style="width:0;height:1.5pt" o:hralign="center" o:hrstd="t" o:hr="t"/>
        </w:pict>
      </w:r>
    </w:p>
    <w:bookmarkEnd w:id="26"/>
    <w:bookmarkStart w:id="30" w:name="corrigé-à-découper-distribuer-séparément"/>
    <w:p>
      <w:pPr>
        <w:pStyle w:val="Heading2"/>
      </w:pPr>
      <w:r>
        <w:t xml:space="preserve">🟧 Corrigé (à découper, distribuer séparément)</w:t>
      </w:r>
    </w:p>
    <w:bookmarkStart w:id="27" w:name="corrigé-n1"/>
    <w:p>
      <w:pPr>
        <w:pStyle w:val="Heading3"/>
      </w:pPr>
      <w:r>
        <w:t xml:space="preserve">Corrigé N1</w:t>
      </w:r>
    </w:p>
    <w:p>
      <w:pPr>
        <w:pStyle w:val="Compact"/>
        <w:numPr>
          <w:ilvl w:val="0"/>
          <w:numId w:val="1002"/>
        </w:numPr>
      </w:pPr>
      <w:r>
        <w:t xml:space="preserve">Il a dit</w:t>
      </w:r>
      <w:r>
        <w:t xml:space="preserve"> </w:t>
      </w:r>
      <w:r>
        <w:rPr>
          <w:b/>
          <w:bCs/>
        </w:rPr>
        <w:t xml:space="preserve">qu’il terminait ce jour‑là</w:t>
      </w:r>
      <w:r>
        <w:t xml:space="preserve">.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Ils ont expliqué</w:t>
      </w:r>
      <w:r>
        <w:t xml:space="preserve"> </w:t>
      </w:r>
      <w:r>
        <w:rPr>
          <w:b/>
          <w:bCs/>
        </w:rPr>
        <w:t xml:space="preserve">qu’ils avaient fini la veille</w:t>
      </w:r>
      <w:r>
        <w:t xml:space="preserve">.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Elle a demandé</w:t>
      </w:r>
      <w:r>
        <w:t xml:space="preserve"> </w:t>
      </w:r>
      <w:r>
        <w:rPr>
          <w:b/>
          <w:bCs/>
        </w:rPr>
        <w:t xml:space="preserve">s’il viendrait le lendemain</w:t>
      </w:r>
      <w:r>
        <w:t xml:space="preserve">.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Le gardien a demandé</w:t>
      </w:r>
      <w:r>
        <w:t xml:space="preserve"> </w:t>
      </w:r>
      <w:r>
        <w:rPr>
          <w:b/>
          <w:bCs/>
        </w:rPr>
        <w:t xml:space="preserve">de fermer la fenêtre</w:t>
      </w:r>
      <w:r>
        <w:t xml:space="preserve">.</w:t>
      </w:r>
      <w:r>
        <w:br/>
      </w:r>
    </w:p>
    <w:p>
      <w:pPr>
        <w:pStyle w:val="Compact"/>
        <w:numPr>
          <w:ilvl w:val="0"/>
          <w:numId w:val="1002"/>
        </w:numPr>
      </w:pPr>
      <w:r>
        <w:t xml:space="preserve">Il a voulu savoir</w:t>
      </w:r>
      <w:r>
        <w:t xml:space="preserve"> </w:t>
      </w:r>
      <w:r>
        <w:rPr>
          <w:b/>
          <w:bCs/>
        </w:rPr>
        <w:t xml:space="preserve">pourquoi elle partait alors</w:t>
      </w:r>
      <w:r>
        <w:t xml:space="preserve">.</w:t>
      </w:r>
    </w:p>
    <w:bookmarkEnd w:id="27"/>
    <w:bookmarkStart w:id="28" w:name="corrigé-n2"/>
    <w:p>
      <w:pPr>
        <w:pStyle w:val="Heading3"/>
      </w:pPr>
      <w:r>
        <w:t xml:space="preserve">Corrigé N2</w:t>
      </w:r>
    </w:p>
    <w:p>
      <w:pPr>
        <w:pStyle w:val="Compact"/>
        <w:numPr>
          <w:ilvl w:val="0"/>
          <w:numId w:val="1003"/>
        </w:numPr>
      </w:pPr>
      <w:r>
        <w:t xml:space="preserve">Il a dit</w:t>
      </w:r>
      <w:r>
        <w:t xml:space="preserve"> </w:t>
      </w:r>
      <w:r>
        <w:rPr>
          <w:b/>
          <w:bCs/>
        </w:rPr>
        <w:t xml:space="preserve">qu’il irait chez moi le lendemain</w:t>
      </w:r>
      <w:r>
        <w:t xml:space="preserve">.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Il a rappelé</w:t>
      </w:r>
      <w:r>
        <w:t xml:space="preserve"> </w:t>
      </w:r>
      <w:r>
        <w:rPr>
          <w:b/>
          <w:bCs/>
        </w:rPr>
        <w:t xml:space="preserve">qu’ils avaient corrigé l’avant‑veille</w:t>
      </w:r>
      <w:r>
        <w:t xml:space="preserve">.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La professeure a rappelé</w:t>
      </w:r>
      <w:r>
        <w:t xml:space="preserve"> </w:t>
      </w:r>
      <w:r>
        <w:rPr>
          <w:b/>
          <w:bCs/>
        </w:rPr>
        <w:t xml:space="preserve">que l’eau bout à 100 °C</w:t>
      </w:r>
      <w:r>
        <w:t xml:space="preserve">.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Elle a demandé</w:t>
      </w:r>
      <w:r>
        <w:t xml:space="preserve"> </w:t>
      </w:r>
      <w:r>
        <w:rPr>
          <w:b/>
          <w:bCs/>
        </w:rPr>
        <w:t xml:space="preserve">de le lui donner ce soir‑là</w:t>
      </w:r>
      <w:r>
        <w:t xml:space="preserve">.</w:t>
      </w:r>
      <w:r>
        <w:br/>
      </w:r>
    </w:p>
    <w:p>
      <w:pPr>
        <w:pStyle w:val="Compact"/>
        <w:numPr>
          <w:ilvl w:val="0"/>
          <w:numId w:val="1003"/>
        </w:numPr>
      </w:pPr>
      <w:r>
        <w:t xml:space="preserve">Le président a demandé</w:t>
      </w:r>
      <w:r>
        <w:t xml:space="preserve"> </w:t>
      </w:r>
      <w:r>
        <w:rPr>
          <w:b/>
          <w:bCs/>
        </w:rPr>
        <w:t xml:space="preserve">s’ils n’avaient pas reçu le mail</w:t>
      </w:r>
      <w:r>
        <w:t xml:space="preserve">.</w:t>
      </w:r>
    </w:p>
    <w:bookmarkEnd w:id="28"/>
    <w:bookmarkStart w:id="29" w:name="corrigé-n3"/>
    <w:p>
      <w:pPr>
        <w:pStyle w:val="Heading3"/>
      </w:pPr>
      <w:r>
        <w:t xml:space="preserve">Corrigé N3</w:t>
      </w:r>
    </w:p>
    <w:p>
      <w:pPr>
        <w:pStyle w:val="Compact"/>
        <w:numPr>
          <w:ilvl w:val="0"/>
          <w:numId w:val="1004"/>
        </w:numPr>
      </w:pPr>
      <w:r>
        <w:t xml:space="preserve">Elle a indiqué</w:t>
      </w:r>
      <w:r>
        <w:t xml:space="preserve"> </w:t>
      </w:r>
      <w:r>
        <w:rPr>
          <w:b/>
          <w:bCs/>
        </w:rPr>
        <w:t xml:space="preserve">que la release était prête</w:t>
      </w:r>
      <w:r>
        <w:t xml:space="preserve"> </w:t>
      </w:r>
      <w:r>
        <w:t xml:space="preserve">et a demandé</w:t>
      </w:r>
      <w:r>
        <w:t xml:space="preserve"> </w:t>
      </w:r>
      <w:r>
        <w:rPr>
          <w:b/>
          <w:bCs/>
        </w:rPr>
        <w:t xml:space="preserve">quand nous la déployions</w:t>
      </w:r>
      <w:r>
        <w:t xml:space="preserve">.</w:t>
      </w:r>
      <w:r>
        <w:br/>
      </w:r>
    </w:p>
    <w:p>
      <w:pPr>
        <w:pStyle w:val="Compact"/>
        <w:numPr>
          <w:ilvl w:val="0"/>
          <w:numId w:val="1004"/>
        </w:numPr>
      </w:pPr>
      <w:r>
        <w:t xml:space="preserve">Il a promis</w:t>
      </w:r>
      <w:r>
        <w:t xml:space="preserve"> </w:t>
      </w:r>
      <w:r>
        <w:rPr>
          <w:b/>
          <w:bCs/>
        </w:rPr>
        <w:t xml:space="preserve">qu’il livrerait si nous validions ce jour‑là</w:t>
      </w:r>
      <w:r>
        <w:t xml:space="preserve">.</w:t>
      </w:r>
      <w:r>
        <w:br/>
      </w:r>
    </w:p>
    <w:p>
      <w:pPr>
        <w:pStyle w:val="Compact"/>
        <w:numPr>
          <w:ilvl w:val="0"/>
          <w:numId w:val="1004"/>
        </w:numPr>
      </w:pPr>
      <w:r>
        <w:t xml:space="preserve">Il a annoncé</w:t>
      </w:r>
      <w:r>
        <w:t xml:space="preserve"> </w:t>
      </w:r>
      <w:r>
        <w:rPr>
          <w:b/>
          <w:bCs/>
        </w:rPr>
        <w:t xml:space="preserve">qu’il viendrait le lendemain et que, si c’était validé, il enverrait les accès le surlendemain</w:t>
      </w:r>
      <w:r>
        <w:t xml:space="preserve">.</w:t>
      </w:r>
    </w:p>
    <w:p>
      <w:r>
        <w:pict>
          <v:rect style="width:0;height:1.5pt" o:hralign="center" o:hrstd="t" o:hr="t"/>
        </w:pict>
      </w:r>
    </w:p>
    <w:bookmarkEnd w:id="29"/>
    <w:bookmarkEnd w:id="30"/>
    <w:bookmarkStart w:id="31" w:name="licence-impression"/>
    <w:p>
      <w:pPr>
        <w:pStyle w:val="Heading2"/>
      </w:pPr>
      <w:r>
        <w:t xml:space="preserve">🟦 Licence &amp; impression</w:t>
      </w:r>
    </w:p>
    <w:p>
      <w:pPr>
        <w:pStyle w:val="Compact"/>
        <w:numPr>
          <w:ilvl w:val="0"/>
          <w:numId w:val="1005"/>
        </w:numPr>
      </w:pPr>
      <w:r>
        <w:t xml:space="preserve">Format pensé pour A4 (marges standard).</w:t>
      </w:r>
      <w:r>
        <w:br/>
      </w:r>
    </w:p>
    <w:p>
      <w:pPr>
        <w:pStyle w:val="Compact"/>
        <w:numPr>
          <w:ilvl w:val="0"/>
          <w:numId w:val="1005"/>
        </w:numPr>
      </w:pPr>
      <w:r>
        <w:t xml:space="preserve">Recommandation d’impression : titres 🟦, tableaux 🟨, exemples 🟩, avertissements 🟥.</w:t>
      </w:r>
      <w:r>
        <w:br/>
      </w:r>
    </w:p>
    <w:p>
      <w:pPr>
        <w:pStyle w:val="Compact"/>
        <w:numPr>
          <w:ilvl w:val="0"/>
          <w:numId w:val="1005"/>
        </w:numPr>
      </w:pPr>
      <w:r>
        <w:t xml:space="preserve">Pied de page suggéré :</w:t>
      </w:r>
      <w:r>
        <w:t xml:space="preserve"> </w:t>
      </w:r>
      <w:r>
        <w:rPr>
          <w:b/>
          <w:bCs/>
        </w:rPr>
        <w:t xml:space="preserve">lecoursgratuit.com</w:t>
      </w:r>
      <w:r>
        <w:t xml:space="preserve">.</w:t>
      </w:r>
    </w:p>
    <w:bookmarkEnd w:id="31"/>
    <w:bookmarkEnd w:id="32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421">
    <w:nsid w:val="00A99421"/>
    <w:multiLevelType w:val="multilevel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decimal"/>
      <w:lvlText w:val="%5)"/>
      <w:lvlJc w:val="left"/>
      <w:pPr>
        <w:ind w:left="3600" w:hanging="360"/>
      </w:pPr>
    </w:lvl>
    <w:lvl w:ilvl="5">
      <w:start w:val="1"/>
      <w:numFmt w:val="decimal"/>
      <w:lvlText w:val="%6)"/>
      <w:lvlJc w:val="left"/>
      <w:pPr>
        <w:ind w:left="4320" w:hanging="360"/>
      </w:pPr>
    </w:lvl>
    <w:lvl w:ilvl="6">
      <w:start w:val="1"/>
      <w:numFmt w:val="decimal"/>
      <w:lvlText w:val="%7)"/>
      <w:lvlJc w:val="left"/>
      <w:pPr>
        <w:ind w:left="5040" w:hanging="360"/>
      </w:pPr>
    </w:lvl>
    <w:lvl w:ilvl="7">
      <w:start w:val="1"/>
      <w:numFmt w:val="decimal"/>
      <w:lvlText w:val="%8)"/>
      <w:lvlJc w:val="left"/>
      <w:pPr>
        <w:ind w:left="5760" w:hanging="360"/>
      </w:pPr>
    </w:lvl>
    <w:lvl w:ilvl="8">
      <w:start w:val="1"/>
      <w:numFmt w:val="decimal"/>
      <w:lvlText w:val="%9)"/>
      <w:lvlJc w:val="left"/>
      <w:pPr>
        <w:ind w:left="6480" w:hanging="360"/>
      </w:pPr>
    </w:lvl>
  </w:abstractNum>
  <w:abstractNum w:abstractNumId="99426">
    <w:nsid w:val="00A99426"/>
    <w:multiLevelType w:val="multilevel"/>
    <w:lvl w:ilvl="0">
      <w:start w:val="6"/>
      <w:numFmt w:val="decimal"/>
      <w:lvlText w:val="%1)"/>
      <w:lvlJc w:val="left"/>
      <w:pPr>
        <w:ind w:left="720" w:hanging="360"/>
      </w:pPr>
    </w:lvl>
    <w:lvl w:ilvl="1">
      <w:start w:val="6"/>
      <w:numFmt w:val="decimal"/>
      <w:lvlText w:val="%2)"/>
      <w:lvlJc w:val="left"/>
      <w:pPr>
        <w:ind w:left="1440" w:hanging="360"/>
      </w:pPr>
    </w:lvl>
    <w:lvl w:ilvl="2">
      <w:start w:val="6"/>
      <w:numFmt w:val="decimal"/>
      <w:lvlText w:val="%3)"/>
      <w:lvlJc w:val="left"/>
      <w:pPr>
        <w:ind w:left="2160" w:hanging="360"/>
      </w:pPr>
    </w:lvl>
    <w:lvl w:ilvl="3">
      <w:start w:val="6"/>
      <w:numFmt w:val="decimal"/>
      <w:lvlText w:val="%4)"/>
      <w:lvlJc w:val="left"/>
      <w:pPr>
        <w:ind w:left="2880" w:hanging="360"/>
      </w:pPr>
    </w:lvl>
    <w:lvl w:ilvl="4">
      <w:start w:val="6"/>
      <w:numFmt w:val="decimal"/>
      <w:lvlText w:val="%5)"/>
      <w:lvlJc w:val="left"/>
      <w:pPr>
        <w:ind w:left="3600" w:hanging="360"/>
      </w:pPr>
    </w:lvl>
    <w:lvl w:ilvl="5">
      <w:start w:val="6"/>
      <w:numFmt w:val="decimal"/>
      <w:lvlText w:val="%6)"/>
      <w:lvlJc w:val="left"/>
      <w:pPr>
        <w:ind w:left="4320" w:hanging="360"/>
      </w:pPr>
    </w:lvl>
    <w:lvl w:ilvl="6">
      <w:start w:val="6"/>
      <w:numFmt w:val="decimal"/>
      <w:lvlText w:val="%7)"/>
      <w:lvlJc w:val="left"/>
      <w:pPr>
        <w:ind w:left="5040" w:hanging="360"/>
      </w:pPr>
    </w:lvl>
    <w:lvl w:ilvl="7">
      <w:start w:val="6"/>
      <w:numFmt w:val="decimal"/>
      <w:lvlText w:val="%8)"/>
      <w:lvlJc w:val="left"/>
      <w:pPr>
        <w:ind w:left="5760" w:hanging="360"/>
      </w:pPr>
    </w:lvl>
    <w:lvl w:ilvl="8">
      <w:start w:val="6"/>
      <w:numFmt w:val="decimal"/>
      <w:lvlText w:val="%9)"/>
      <w:lvlJc w:val="left"/>
      <w:pPr>
        <w:ind w:left="6480" w:hanging="360"/>
      </w:pPr>
    </w:lvl>
  </w:abstractNum>
  <w:abstractNum w:abstractNumId="994211">
    <w:nsid w:val="0A994211"/>
    <w:multiLevelType w:val="multilevel"/>
    <w:lvl w:ilvl="0">
      <w:start w:val="11"/>
      <w:numFmt w:val="decimal"/>
      <w:lvlText w:val="%1)"/>
      <w:lvlJc w:val="left"/>
      <w:pPr>
        <w:ind w:left="720" w:hanging="360"/>
      </w:pPr>
    </w:lvl>
    <w:lvl w:ilvl="1">
      <w:start w:val="11"/>
      <w:numFmt w:val="decimal"/>
      <w:lvlText w:val="%2)"/>
      <w:lvlJc w:val="left"/>
      <w:pPr>
        <w:ind w:left="1440" w:hanging="360"/>
      </w:pPr>
    </w:lvl>
    <w:lvl w:ilvl="2">
      <w:start w:val="11"/>
      <w:numFmt w:val="decimal"/>
      <w:lvlText w:val="%3)"/>
      <w:lvlJc w:val="left"/>
      <w:pPr>
        <w:ind w:left="2160" w:hanging="360"/>
      </w:pPr>
    </w:lvl>
    <w:lvl w:ilvl="3">
      <w:start w:val="11"/>
      <w:numFmt w:val="decimal"/>
      <w:lvlText w:val="%4)"/>
      <w:lvlJc w:val="left"/>
      <w:pPr>
        <w:ind w:left="2880" w:hanging="360"/>
      </w:pPr>
    </w:lvl>
    <w:lvl w:ilvl="4">
      <w:start w:val="11"/>
      <w:numFmt w:val="decimal"/>
      <w:lvlText w:val="%5)"/>
      <w:lvlJc w:val="left"/>
      <w:pPr>
        <w:ind w:left="3600" w:hanging="360"/>
      </w:pPr>
    </w:lvl>
    <w:lvl w:ilvl="5">
      <w:start w:val="11"/>
      <w:numFmt w:val="decimal"/>
      <w:lvlText w:val="%6)"/>
      <w:lvlJc w:val="left"/>
      <w:pPr>
        <w:ind w:left="4320" w:hanging="360"/>
      </w:pPr>
    </w:lvl>
    <w:lvl w:ilvl="6">
      <w:start w:val="11"/>
      <w:numFmt w:val="decimal"/>
      <w:lvlText w:val="%7)"/>
      <w:lvlJc w:val="left"/>
      <w:pPr>
        <w:ind w:left="5040" w:hanging="360"/>
      </w:pPr>
    </w:lvl>
    <w:lvl w:ilvl="7">
      <w:start w:val="11"/>
      <w:numFmt w:val="decimal"/>
      <w:lvlText w:val="%8)"/>
      <w:lvlJc w:val="left"/>
      <w:pPr>
        <w:ind w:left="5760" w:hanging="360"/>
      </w:pPr>
    </w:lvl>
    <w:lvl w:ilvl="8">
      <w:start w:val="11"/>
      <w:numFmt w:val="decimal"/>
      <w:lvlText w:val="%9)"/>
      <w:lvlJc w:val="left"/>
      <w:pPr>
        <w:ind w:left="6480" w:hanging="360"/>
      </w:pPr>
    </w:lvl>
  </w:abstractNum>
  <w:num w:numId="1000">
    <w:abstractNumId w:val="990"/>
  </w:num>
  <w:num w:numId="1001">
    <w:abstractNumId w:val="991"/>
  </w:num>
  <w:num w:numId="1002">
    <w:abstractNumId w:val="994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26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  <w:num w:numId="1004">
    <w:abstractNumId w:val="994211"/>
    <w:lvlOverride w:ilvl="0">
      <w:startOverride w:val="11"/>
    </w:lvlOverride>
    <w:lvlOverride w:ilvl="1">
      <w:startOverride w:val="11"/>
    </w:lvlOverride>
    <w:lvlOverride w:ilvl="2">
      <w:startOverride w:val="11"/>
    </w:lvlOverride>
    <w:lvlOverride w:ilvl="3">
      <w:startOverride w:val="11"/>
    </w:lvlOverride>
    <w:lvlOverride w:ilvl="4">
      <w:startOverride w:val="11"/>
    </w:lvlOverride>
    <w:lvlOverride w:ilvl="5">
      <w:startOverride w:val="11"/>
    </w:lvlOverride>
    <w:lvlOverride w:ilvl="6">
      <w:startOverride w:val="11"/>
    </w:lvlOverride>
    <w:lvlOverride w:ilvl="7">
      <w:startOverride w:val="11"/>
    </w:lvlOverride>
    <w:lvlOverride w:ilvl="8">
      <w:startOverride w:val="11"/>
    </w:lvlOverride>
  </w:num>
  <w:num w:numId="1005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2025-09-24T22:01:00Z</dcterms:created>
  <dcterms:modified xsi:type="dcterms:W3CDTF">2025-09-24T22:01:00Z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