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064E3B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BRIEF JTBD — OUTCOME‑DRIVEN (v1.0)</w:t>
            </w:r>
          </w:p>
        </w:tc>
      </w:tr>
    </w:tbl>
    <w:p>
      <w:pPr>
        <w:jc w:val="center"/>
      </w:pPr>
      <w:r>
        <w:rPr>
          <w:sz w:val="18"/>
        </w:rPr>
        <w:t>Jobs To Be Done • Résultats recherchés • Forces de décision • Idées testables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Client / Marque *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________________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Produit / Service *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________________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Marché / Segment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________________</w:t>
            </w:r>
          </w:p>
        </w:tc>
      </w:tr>
      <w:tr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Date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__/__/____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Owner / PO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________________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Code &amp; version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JTBD-YYYY-XXX v__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600"/>
        <w:gridCol w:w="3600"/>
        <w:gridCol w:w="3600"/>
      </w:tblGrid>
      <w:tr>
        <w:tc>
          <w:tcPr>
            <w:tcW w:type="dxa" w:w="3600"/>
            <w:shd w:val="clear" w:color="auto" w:fill="E0F2FE"/>
            <w:tcMar>
              <w:top w:w="70" w:type="dxa"/>
              <w:start w:w="140" w:type="dxa"/>
              <w:bottom w:w="70" w:type="dxa"/>
              <w:end w:w="140" w:type="dxa"/>
            </w:tcMar>
          </w:tcPr>
          <w:p>
            <w:pPr>
              <w:jc w:val="center"/>
            </w:pPr>
            <w:r>
              <w:rPr>
                <w:b/>
              </w:rPr>
              <w:t>Type : Découverte</w:t>
            </w:r>
          </w:p>
        </w:tc>
        <w:tc>
          <w:tcPr>
            <w:tcW w:type="dxa" w:w="3600"/>
            <w:shd w:val="clear" w:color="auto" w:fill="FDE68A"/>
            <w:tcMar>
              <w:top w:w="70" w:type="dxa"/>
              <w:start w:w="140" w:type="dxa"/>
              <w:bottom w:w="70" w:type="dxa"/>
              <w:end w:w="140" w:type="dxa"/>
            </w:tcMar>
          </w:tcPr>
          <w:p>
            <w:pPr>
              <w:jc w:val="center"/>
            </w:pPr>
            <w:r>
              <w:rPr>
                <w:b/>
              </w:rPr>
              <w:t>Priorité : Haute</w:t>
            </w:r>
          </w:p>
        </w:tc>
        <w:tc>
          <w:tcPr>
            <w:tcW w:type="dxa" w:w="3600"/>
            <w:shd w:val="clear" w:color="auto" w:fill="FECACA"/>
            <w:tcMar>
              <w:top w:w="70" w:type="dxa"/>
              <w:start w:w="140" w:type="dxa"/>
              <w:bottom w:w="70" w:type="dxa"/>
              <w:end w:w="140" w:type="dxa"/>
            </w:tcMar>
          </w:tcPr>
          <w:p>
            <w:pPr>
              <w:jc w:val="center"/>
            </w:pPr>
            <w:r>
              <w:rPr>
                <w:b/>
              </w:rPr>
              <w:t>Confiance : ⬤ ⬤ ◯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Déclaration du Job (formule)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111827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rPr>
                <w:b/>
                <w:color w:val="FFFFFF"/>
                <w:sz w:val="22"/>
              </w:rPr>
              <w:t>Quand _________, je veux _________ afin de _________ (sans _________).</w:t>
            </w:r>
          </w:p>
        </w:tc>
      </w:tr>
      <w:tr>
        <w:tc>
          <w:tcPr>
            <w:tcW w:type="dxa" w:w="10800"/>
            <w:tcMar>
              <w:top w:w="140" w:type="dxa"/>
              <w:start w:w="200" w:type="dxa"/>
              <w:bottom w:w="140" w:type="dxa"/>
              <w:end w:w="200" w:type="dxa"/>
            </w:tcMar>
          </w:tcPr>
          <w:p>
            <w:r>
              <w:t>Contextes typiques : ________________________________   •   Contraintes : ________________________________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Job Map — étapes &amp; frictions (Ulwick)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Étape (job map)</w:t>
            </w:r>
          </w:p>
        </w:tc>
        <w:tc>
          <w:tcPr>
            <w:tcW w:type="dxa" w:w="27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Tâches granulaires</w:t>
            </w:r>
          </w:p>
        </w:tc>
        <w:tc>
          <w:tcPr>
            <w:tcW w:type="dxa" w:w="27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Friction / risque</w:t>
            </w:r>
          </w:p>
        </w:tc>
        <w:tc>
          <w:tcPr>
            <w:tcW w:type="dxa" w:w="27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Opportunité (idée/levier)</w:t>
            </w:r>
          </w:p>
        </w:tc>
      </w:tr>
      <w:tr>
        <w:tc>
          <w:tcPr>
            <w:tcW w:type="dxa" w:w="2700"/>
          </w:tcPr>
          <w:p>
            <w:r>
              <w:t>1. Définir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2. Localiser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3. Préparer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4. Confirmer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5. Exécuter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6. Monitorer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7. Modifier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  <w:tr>
        <w:tc>
          <w:tcPr>
            <w:tcW w:type="dxa" w:w="2700"/>
          </w:tcPr>
          <w:p>
            <w:r>
              <w:t>8. Finaliser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Outcomes — importance, satisfaction, opportunité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Outcome (verbe + objet)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Importance (1‑5)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Satisfaction (1‑5)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Écart perçu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Hypothèse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Preuve attendue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p>
      <w:r>
        <w:rPr>
          <w:b w:val="0"/>
          <w:i/>
          <w:sz w:val="18"/>
        </w:rPr>
        <w:t>Note : prioriser les outcomes avec **Importance élevée** &amp; **Satisfaction faible** (plus forte opportunité).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Forces de décision (Switch / 4 forces)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ECFDF5"/>
          </w:tcPr>
          <w:p>
            <w:r>
              <w:t>Push de la situation</w:t>
              <w:br/>
              <w:t>(Ce qui pousse au changement)</w:t>
            </w:r>
          </w:p>
        </w:tc>
        <w:tc>
          <w:tcPr>
            <w:tcW w:type="dxa" w:w="5400"/>
            <w:shd w:val="clear" w:color="auto" w:fill="E0F2FE"/>
          </w:tcPr>
          <w:p>
            <w:r>
              <w:t>Pull de la nouvelle solution</w:t>
              <w:br/>
              <w:t>(Attraction/Promesse)</w:t>
            </w:r>
          </w:p>
        </w:tc>
      </w:tr>
      <w:tr>
        <w:tc>
          <w:tcPr>
            <w:tcW w:type="dxa" w:w="5400"/>
            <w:shd w:val="clear" w:color="auto" w:fill="FEF2F2"/>
          </w:tcPr>
          <w:p>
            <w:r>
              <w:t>Anxiétés &amp; risques</w:t>
              <w:br/>
              <w:t>(Doutes, coûts cachés)</w:t>
            </w:r>
          </w:p>
        </w:tc>
        <w:tc>
          <w:tcPr>
            <w:tcW w:type="dxa" w:w="5400"/>
            <w:shd w:val="clear" w:color="auto" w:fill="F3F4F6"/>
          </w:tcPr>
          <w:p>
            <w:r>
              <w:t>Habitudes &amp; inertie</w:t>
              <w:br/>
              <w:t>(Confort du statu quo)</w:t>
            </w:r>
          </w:p>
        </w:tc>
      </w:tr>
      <w:tr>
        <w:tc>
          <w:tcPr>
            <w:tcW w:type="dxa" w:w="5400"/>
          </w:tcPr>
          <w:p>
            <w:r>
              <w:t>Moments déclencheurs : ________________________________</w:t>
            </w:r>
          </w:p>
        </w:tc>
        <w:tc>
          <w:tcPr>
            <w:tcW w:type="dxa" w:w="5400"/>
          </w:tcPr>
          <w:p>
            <w:r>
              <w:t>Éléments de réassurance : _____________________________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Proposition de valeur &amp; Reason‑To‑Believe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t>One‑liner (promesse claire)</w:t>
            </w:r>
          </w:p>
        </w:tc>
        <w:tc>
          <w:tcPr>
            <w:tcW w:type="dxa" w:w="5400"/>
          </w:tcPr>
          <w:p>
            <w:r>
              <w:t>Pourquoi nous ? (différenciation)</w:t>
            </w:r>
          </w:p>
        </w:tc>
      </w:tr>
      <w:tr>
        <w:tc>
          <w:tcPr>
            <w:tcW w:type="dxa" w:w="5400"/>
          </w:tcPr>
          <w:p>
            <w:r>
              <w:t>…</w:t>
            </w:r>
          </w:p>
        </w:tc>
        <w:tc>
          <w:tcPr>
            <w:tcW w:type="dxa" w:w="5400"/>
          </w:tcPr>
          <w:p>
            <w:r>
              <w:t>Preuves/RTB : … (données, démonstrations, témoignages, certifications)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Concepts testables (A/B/C)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</w:tblGrid>
      <w:tr>
        <w:tc>
          <w:tcPr>
            <w:tcW w:type="dxa" w:w="3600"/>
            <w:tcMar>
              <w:top w:w="180" w:type="dxa"/>
              <w:start w:w="200" w:type="dxa"/>
              <w:bottom w:w="180" w:type="dxa"/>
              <w:end w:w="200" w:type="dxa"/>
            </w:tcMar>
          </w:tcPr>
          <w:p>
            <w:r>
              <w:t>Concept A</w:t>
              <w:br/>
              <w:t>• Proposition créative : …</w:t>
              <w:br/>
              <w:t>• Format principal : …</w:t>
              <w:br/>
              <w:t>• Hypothèse : …</w:t>
              <w:br/>
              <w:t>• KPI ciblé : …</w:t>
            </w:r>
          </w:p>
        </w:tc>
        <w:tc>
          <w:tcPr>
            <w:tcW w:type="dxa" w:w="3600"/>
            <w:tcMar>
              <w:top w:w="180" w:type="dxa"/>
              <w:start w:w="200" w:type="dxa"/>
              <w:bottom w:w="180" w:type="dxa"/>
              <w:end w:w="200" w:type="dxa"/>
            </w:tcMar>
          </w:tcPr>
          <w:p>
            <w:r>
              <w:t>Concept B</w:t>
              <w:br/>
              <w:t>• Proposition créative : …</w:t>
              <w:br/>
              <w:t>• Format principal : …</w:t>
              <w:br/>
              <w:t>• Hypothèse : …</w:t>
              <w:br/>
              <w:t>• KPI ciblé : …</w:t>
            </w:r>
          </w:p>
        </w:tc>
        <w:tc>
          <w:tcPr>
            <w:tcW w:type="dxa" w:w="3600"/>
            <w:tcMar>
              <w:top w:w="180" w:type="dxa"/>
              <w:start w:w="200" w:type="dxa"/>
              <w:bottom w:w="180" w:type="dxa"/>
              <w:end w:w="200" w:type="dxa"/>
            </w:tcMar>
          </w:tcPr>
          <w:p>
            <w:r>
              <w:t>Concept C</w:t>
              <w:br/>
              <w:t>• Proposition créative : …</w:t>
              <w:br/>
              <w:t>• Format principal : …</w:t>
              <w:br/>
              <w:t>• Hypothèse : …</w:t>
              <w:br/>
              <w:t>• KPI ciblé : …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7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Expériences à conduire (hypothèses • protocole • métriques)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Hypothèse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Métrique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Taille/échantillon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Méthode (A/B, UXR…)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Échéance</w:t>
            </w:r>
          </w:p>
        </w:tc>
        <w:tc>
          <w:tcPr>
            <w:tcW w:type="dxa" w:w="180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Statut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8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Livrables, canaux &amp; critères d’acceptation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50"/>
        <w:gridCol w:w="1350"/>
        <w:gridCol w:w="1350"/>
        <w:gridCol w:w="1350"/>
        <w:gridCol w:w="1350"/>
        <w:gridCol w:w="1350"/>
        <w:gridCol w:w="1350"/>
        <w:gridCol w:w="1350"/>
      </w:tblGrid>
      <w:tr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Livrable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Format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Ratio/Dim.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Durée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Canal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Critère d’acceptation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Deadline</w:t>
            </w:r>
          </w:p>
        </w:tc>
        <w:tc>
          <w:tcPr>
            <w:tcW w:type="dxa" w:w="135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Owner</w:t>
            </w:r>
          </w:p>
        </w:tc>
      </w:tr>
      <w:tr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  <w:tc>
          <w:tcPr>
            <w:tcW w:type="dxa" w:w="1350"/>
          </w:tcPr>
          <w:p>
            <w:r>
              <w:t>…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9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KPI de succès &amp; Scorecard de clarté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KPI</w:t>
            </w:r>
          </w:p>
        </w:tc>
        <w:tc>
          <w:tcPr>
            <w:tcW w:type="dxa" w:w="216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Baseline</w:t>
            </w:r>
          </w:p>
        </w:tc>
        <w:tc>
          <w:tcPr>
            <w:tcW w:type="dxa" w:w="216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Cible</w:t>
            </w:r>
          </w:p>
        </w:tc>
        <w:tc>
          <w:tcPr>
            <w:tcW w:type="dxa" w:w="216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Source</w:t>
            </w:r>
          </w:p>
        </w:tc>
        <w:tc>
          <w:tcPr>
            <w:tcW w:type="dxa" w:w="2160"/>
            <w:tcMar>
              <w:top w:w="100" w:type="dxa"/>
              <w:start w:w="160" w:type="dxa"/>
              <w:bottom w:w="100" w:type="dxa"/>
              <w:end w:w="160" w:type="dxa"/>
            </w:tcMar>
          </w:tcPr>
          <w:p>
            <w:r>
              <w:t>Fréquence</w:t>
            </w:r>
          </w:p>
        </w:tc>
      </w:tr>
      <w:tr>
        <w:tc>
          <w:tcPr>
            <w:tcW w:type="dxa" w:w="2160"/>
          </w:tcPr>
          <w:p>
            <w:r>
              <w:t>…</w:t>
            </w:r>
          </w:p>
        </w:tc>
        <w:tc>
          <w:tcPr>
            <w:tcW w:type="dxa" w:w="2160"/>
          </w:tcPr>
          <w:p>
            <w:r>
              <w:t>…</w:t>
            </w:r>
          </w:p>
        </w:tc>
        <w:tc>
          <w:tcPr>
            <w:tcW w:type="dxa" w:w="2160"/>
          </w:tcPr>
          <w:p>
            <w:r>
              <w:t>…</w:t>
            </w:r>
          </w:p>
        </w:tc>
        <w:tc>
          <w:tcPr>
            <w:tcW w:type="dxa" w:w="2160"/>
          </w:tcPr>
          <w:p>
            <w:r>
              <w:t>…</w:t>
            </w:r>
          </w:p>
        </w:tc>
        <w:tc>
          <w:tcPr>
            <w:tcW w:type="dxa" w:w="216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t>Checklist</w:t>
            </w:r>
          </w:p>
        </w:tc>
        <w:tc>
          <w:tcPr>
            <w:tcW w:type="dxa" w:w="5400"/>
          </w:tcPr>
          <w:p>
            <w:r>
              <w:t>Oui / Non</w:t>
            </w:r>
          </w:p>
        </w:tc>
      </w:tr>
      <w:tr>
        <w:tc>
          <w:tcPr>
            <w:tcW w:type="dxa" w:w="5400"/>
          </w:tcPr>
          <w:p>
            <w:r>
              <w:t>Job clairement formulé</w:t>
            </w:r>
          </w:p>
        </w:tc>
        <w:tc>
          <w:tcPr>
            <w:tcW w:type="dxa" w:w="5400"/>
          </w:tcPr>
          <w:p>
            <w:r>
              <w:t>☐</w:t>
            </w:r>
          </w:p>
        </w:tc>
      </w:tr>
      <w:tr>
        <w:tc>
          <w:tcPr>
            <w:tcW w:type="dxa" w:w="5400"/>
          </w:tcPr>
          <w:p>
            <w:r>
              <w:t>Outcome prioritaire identifié</w:t>
            </w:r>
          </w:p>
        </w:tc>
        <w:tc>
          <w:tcPr>
            <w:tcW w:type="dxa" w:w="5400"/>
          </w:tcPr>
          <w:p>
            <w:r>
              <w:t>☐</w:t>
            </w:r>
          </w:p>
        </w:tc>
      </w:tr>
      <w:tr>
        <w:tc>
          <w:tcPr>
            <w:tcW w:type="dxa" w:w="5400"/>
          </w:tcPr>
          <w:p>
            <w:r>
              <w:t>Hypothèses testables écrites</w:t>
            </w:r>
          </w:p>
        </w:tc>
        <w:tc>
          <w:tcPr>
            <w:tcW w:type="dxa" w:w="5400"/>
          </w:tcPr>
          <w:p>
            <w:r>
              <w:t>☐</w:t>
            </w:r>
          </w:p>
        </w:tc>
      </w:tr>
      <w:tr>
        <w:tc>
          <w:tcPr>
            <w:tcW w:type="dxa" w:w="5400"/>
          </w:tcPr>
          <w:p>
            <w:r>
              <w:t>Preuves/RTB disponibles</w:t>
            </w:r>
          </w:p>
        </w:tc>
        <w:tc>
          <w:tcPr>
            <w:tcW w:type="dxa" w:w="5400"/>
          </w:tcPr>
          <w:p>
            <w:r>
              <w:t>☐</w:t>
            </w:r>
          </w:p>
        </w:tc>
      </w:tr>
      <w:tr>
        <w:tc>
          <w:tcPr>
            <w:tcW w:type="dxa" w:w="5400"/>
          </w:tcPr>
          <w:p>
            <w:r>
              <w:t>Critères d’acceptation définis</w:t>
            </w:r>
          </w:p>
        </w:tc>
        <w:tc>
          <w:tcPr>
            <w:tcW w:type="dxa" w:w="5400"/>
          </w:tcPr>
          <w:p>
            <w:r>
              <w:t>☐</w:t>
            </w:r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120" w:type="dxa"/>
              <w:start w:w="200" w:type="dxa"/>
              <w:bottom w:w="12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10</w:t>
            </w:r>
          </w:p>
        </w:tc>
        <w:tc>
          <w:tcPr>
            <w:tcW w:type="dxa" w:w="5400"/>
            <w:shd w:val="clear" w:color="auto" w:fill="ECFDF5"/>
            <w:tcMar>
              <w:top w:w="120" w:type="dxa"/>
              <w:start w:w="240" w:type="dxa"/>
              <w:bottom w:w="120" w:type="dxa"/>
              <w:end w:w="240" w:type="dxa"/>
            </w:tcMar>
          </w:tcPr>
          <w:p>
            <w:r>
              <w:rPr>
                <w:b/>
                <w:sz w:val="22"/>
              </w:rPr>
              <w:t>Gouvernance, RACI &amp; signatures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t>R (Responsable)</w:t>
            </w:r>
          </w:p>
        </w:tc>
        <w:tc>
          <w:tcPr>
            <w:tcW w:type="dxa" w:w="2700"/>
          </w:tcPr>
          <w:p>
            <w:r>
              <w:t>A (Autorité)</w:t>
            </w:r>
          </w:p>
        </w:tc>
        <w:tc>
          <w:tcPr>
            <w:tcW w:type="dxa" w:w="2700"/>
          </w:tcPr>
          <w:p>
            <w:r>
              <w:t>C (Consulté)</w:t>
            </w:r>
          </w:p>
        </w:tc>
        <w:tc>
          <w:tcPr>
            <w:tcW w:type="dxa" w:w="2700"/>
          </w:tcPr>
          <w:p>
            <w:r>
              <w:t>I (Informé)</w:t>
            </w:r>
          </w:p>
        </w:tc>
      </w:tr>
      <w:tr>
        <w:tc>
          <w:tcPr>
            <w:tcW w:type="dxa" w:w="2700"/>
          </w:tcPr>
          <w:p>
            <w:r>
              <w:t>Nom — Signature — Date</w:t>
            </w:r>
          </w:p>
        </w:tc>
        <w:tc>
          <w:tcPr>
            <w:tcW w:type="dxa" w:w="2700"/>
          </w:tcPr>
          <w:p>
            <w:r>
              <w:t>Nom — Signature — Date</w:t>
            </w:r>
          </w:p>
        </w:tc>
        <w:tc>
          <w:tcPr>
            <w:tcW w:type="dxa" w:w="2700"/>
          </w:tcPr>
          <w:p>
            <w:r>
              <w:t>Nom — Signature — Date</w:t>
            </w:r>
          </w:p>
        </w:tc>
        <w:tc>
          <w:tcPr>
            <w:tcW w:type="dxa" w:w="2700"/>
          </w:tcPr>
          <w:p>
            <w:r>
              <w:t>Nom — Signature — Date</w:t>
            </w:r>
          </w:p>
        </w:tc>
      </w:tr>
    </w:tbl>
    <w:p/>
    <w:p>
      <w:r>
        <w:rPr>
          <w:sz w:val="17"/>
        </w:rPr>
        <w:t>Modèle JTBD — centré résultats &amp; preuves. Personnalisez couleurs/logo. Champs * obligatoires.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