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40"/>
        </w:rPr>
        <w:t>Réception de Chantier : Le Dernier Geste qui Engage Tout</w:t>
      </w:r>
    </w:p>
    <w:p>
      <w:r>
        <w:rPr>
          <w:i/>
        </w:rPr>
        <w:t>La réception du chantier est bien plus qu’un acte administratif. C’est une bascule juridique, technique et humaine. Elle engage, sécurise et clôture, tout en ouvrant la porte à une nouvelle phase : celle de l’exploitation de l’ouvrage.</w:t>
      </w:r>
    </w:p>
    <w:p>
      <w:r>
        <w:rPr>
          <w:b/>
        </w:rPr>
        <w:t>📌 Une fiche, plusieurs niveaux de responsabilités</w:t>
      </w:r>
    </w:p>
    <w:p>
      <w:r>
        <w:t>Dès que la fiche de réception est signée, elle active trois garanties majeures : le parfait achèvement (1 an), la biennale (2 ans), et la décennale (10 ans). Ces garanties sont liées à la date de réception. C’est ce document qui conditionne la couverture des assurances professionnelles en cas de désordre.</w:t>
      </w:r>
    </w:p>
    <w:p>
      <w:r>
        <w:rPr>
          <w:b/>
        </w:rPr>
        <w:t>🛠️ Une compétence métier à part entière</w:t>
      </w:r>
    </w:p>
    <w:p>
      <w:r>
        <w:t>La réception demande du recul, de la méthode et une attention aux détails. Elle doit être préparée à l’avance, avec pré-réceptions, check-lists et vérification des documents techniques. Une réception réussie est une réception anticipée.</w:t>
      </w:r>
    </w:p>
    <w:p>
      <w:r>
        <w:rPr>
          <w:b/>
        </w:rPr>
        <w:t>🤝 Le reflet d’un chantier bien mené</w:t>
      </w:r>
    </w:p>
    <w:p>
      <w:r>
        <w:t>Au moment de la signature, ce n’est pas qu’un document qu’on valide. C’est une promesse tenue, un contrat moral respecté. Client, entreprise, maîtrise d’œuvre : chacun y trouve la reconnaissance de son implication.</w:t>
      </w:r>
    </w:p>
    <w:p>
      <w:r>
        <w:rPr>
          <w:b/>
        </w:rPr>
        <w:t>📂 Un outil de traçabilité et de protection</w:t>
      </w:r>
    </w:p>
    <w:p>
      <w:r>
        <w:t>En cas de litige, c’est la fiche de réception, datée, signée, accompagnée de réserves et documents justificatifs, qui servira de référence. C’est pourquoi elle doit être rigoureuse, lisible et complète.</w:t>
      </w:r>
    </w:p>
    <w:p>
      <w:r>
        <w:rPr>
          <w:b/>
        </w:rPr>
        <w:t>🎯 Clore n’est pas finir, c’est transmettre</w:t>
      </w:r>
    </w:p>
    <w:p>
      <w:r>
        <w:t>Clôturer un chantier, c’est transmettre une responsabilité, une promesse, un engagement. La fiche de réception, si elle est bien utilisée, n’est pas une formalité : c’est l’acte fondateur de l’après-travaux.</w:t>
      </w:r>
    </w:p>
    <w:p>
      <w:r>
        <w:rPr>
          <w:i/>
        </w:rPr>
        <w:t>Document professionnel – À intégrer dans vos procédures internes.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