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de Projet Professionnel – Gestionnaire de Paie</w:t>
      </w:r>
    </w:p>
    <w:tbl>
      <w:tblPr>
        <w:tblStyle w:val="TableGrid"/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Section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Réponse (à remplir)</w:t>
            </w:r>
          </w:p>
        </w:tc>
      </w:tr>
      <w:tr>
        <w:tc>
          <w:tcPr>
            <w:tcW w:type="dxa" w:w="4320"/>
          </w:tcPr>
          <w:p>
            <w:r>
              <w:t>1. Informations personnelles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2. Intitulé du métier visé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3. Pourquoi ce métier vous attire-t-il ?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4. Objectifs à court terme (0-2 ans)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5. Objectifs à moyen terme (2-5 ans)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6. Objectifs à long terme (5 ans et +)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7. Compétences actuelles (techniques, humaines, organisationnelles)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8. Compétences à acquérir ou à renforcer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9. Moyens envisagés pour y parvenir (formations, stages, etc.)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10. En quoi ce métier correspond-il à vos valeurs ?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11. Projections concrètes : où vous voyez-vous dans 5 ans ?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t>12. Conclusion personnelle du projet</w:t>
            </w:r>
          </w:p>
        </w:tc>
        <w:tc>
          <w:tcPr>
            <w:tcW w:type="dxa" w:w="4320"/>
          </w:tcPr>
          <w:p>
            <w:r>
              <w:br/>
              <w:br/>
              <w:br/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