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Cadre Logique - Logique de Résultats (RBM)</w:t>
      </w:r>
    </w:p>
    <w:p>
      <w:r>
        <w:t>Ce modèle s’appuie sur l’approche RBM (Results-Based Management) pour assurer un pilotage axé sur les résultats mesurables du projet.</w:t>
      </w:r>
    </w:p>
    <w:p>
      <w:pPr>
        <w:jc w:val="center"/>
      </w:pPr>
      <w:r>
        <w:rPr>
          <w:b/>
          <w:sz w:val="28"/>
        </w:rPr>
        <w:t>📥 Inputs ➡️ 📋 Activités ➡️ 📦 Outputs ➡️ 🧭 Outcomes ➡️ 🌍 Impact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B7D7F0"/>
          </w:tcPr>
          <w:p>
            <w:pPr>
              <w:jc w:val="center"/>
            </w:pPr>
            <w:r>
              <w:rPr>
                <w:b/>
              </w:rPr>
              <w:t>Niveau</w:t>
            </w:r>
          </w:p>
        </w:tc>
        <w:tc>
          <w:tcPr>
            <w:tcW w:type="dxa" w:w="1728"/>
            <w:shd w:fill="B7D7F0"/>
          </w:tcPr>
          <w:p>
            <w:pPr>
              <w:jc w:val="center"/>
            </w:pPr>
            <w:r>
              <w:rPr>
                <w:b/>
              </w:rPr>
              <w:t>Description</w:t>
            </w:r>
          </w:p>
        </w:tc>
        <w:tc>
          <w:tcPr>
            <w:tcW w:type="dxa" w:w="1728"/>
            <w:shd w:fill="B7D7F0"/>
          </w:tcPr>
          <w:p>
            <w:pPr>
              <w:jc w:val="center"/>
            </w:pPr>
            <w:r>
              <w:rPr>
                <w:b/>
              </w:rPr>
              <w:t>Indicateurs</w:t>
            </w:r>
          </w:p>
        </w:tc>
        <w:tc>
          <w:tcPr>
            <w:tcW w:type="dxa" w:w="1728"/>
            <w:shd w:fill="B7D7F0"/>
          </w:tcPr>
          <w:p>
            <w:pPr>
              <w:jc w:val="center"/>
            </w:pPr>
            <w:r>
              <w:rPr>
                <w:b/>
              </w:rPr>
              <w:t>Sources de vérification</w:t>
            </w:r>
          </w:p>
        </w:tc>
        <w:tc>
          <w:tcPr>
            <w:tcW w:type="dxa" w:w="1728"/>
            <w:shd w:fill="B7D7F0"/>
          </w:tcPr>
          <w:p>
            <w:pPr>
              <w:jc w:val="center"/>
            </w:pPr>
            <w:r>
              <w:rPr>
                <w:b/>
              </w:rPr>
              <w:t>Hypothèses / Risques</w:t>
            </w:r>
          </w:p>
        </w:tc>
      </w:tr>
      <w:tr>
        <w:tc>
          <w:tcPr>
            <w:tcW w:type="dxa" w:w="1728"/>
            <w:shd w:fill="D9EAD3"/>
          </w:tcPr>
          <w:p>
            <w:r>
              <w:rPr>
                <w:b/>
              </w:rPr>
              <w:t>📥 Inputs (Ressources)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FCE5CD"/>
          </w:tcPr>
          <w:p>
            <w:r>
              <w:rPr>
                <w:b/>
              </w:rPr>
              <w:t>📋 Activités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FFF2CC"/>
          </w:tcPr>
          <w:p>
            <w:r>
              <w:rPr>
                <w:b/>
              </w:rPr>
              <w:t>📦 Outputs (Produits)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C9DAF8"/>
          </w:tcPr>
          <w:p>
            <w:r>
              <w:rPr>
                <w:b/>
              </w:rPr>
              <w:t>🧭 Outcomes (Effets)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  <w:tr>
        <w:tc>
          <w:tcPr>
            <w:tcW w:type="dxa" w:w="1728"/>
            <w:shd w:fill="D9D2E9"/>
          </w:tcPr>
          <w:p>
            <w:r>
              <w:rPr>
                <w:b/>
              </w:rPr>
              <w:t>🌍 Impact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  <w:tc>
          <w:tcPr>
            <w:tcW w:type="dxa" w:w="1728"/>
          </w:tcPr>
          <w:p>
            <w:r>
              <w:t>[À compléter]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