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Fiche Méthodologique – Prise de Notes Ludique et Efficace</w:t>
      </w:r>
    </w:p>
    <w:p>
      <w:r>
        <w:t>Cette fiche propose des exercices simples et ludiques pour apprendre à mieux écouter, trier et reformuler l'information. Elle peut être utilisée en classe ou en autonomie.</w:t>
      </w:r>
    </w:p>
    <w:p>
      <w:pPr>
        <w:pStyle w:val="Heading2"/>
      </w:pPr>
      <w:r>
        <w:t>I. Méthode : Les étapes clés de la prise de notes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Étape</w:t>
            </w:r>
          </w:p>
        </w:tc>
        <w:tc>
          <w:tcPr>
            <w:tcW w:type="dxa" w:w="2880"/>
          </w:tcPr>
          <w:p>
            <w:r>
              <w:t>Objectif</w:t>
            </w:r>
          </w:p>
        </w:tc>
        <w:tc>
          <w:tcPr>
            <w:tcW w:type="dxa" w:w="2880"/>
          </w:tcPr>
          <w:p>
            <w:r>
              <w:t>Astuces</w:t>
            </w:r>
          </w:p>
        </w:tc>
      </w:tr>
      <w:tr>
        <w:tc>
          <w:tcPr>
            <w:tcW w:type="dxa" w:w="2880"/>
          </w:tcPr>
          <w:p>
            <w:r>
              <w:t>Avant l’écoute</w:t>
            </w:r>
          </w:p>
        </w:tc>
        <w:tc>
          <w:tcPr>
            <w:tcW w:type="dxa" w:w="2880"/>
          </w:tcPr>
          <w:p>
            <w:r>
              <w:t>Se préparer</w:t>
            </w:r>
          </w:p>
        </w:tc>
        <w:tc>
          <w:tcPr>
            <w:tcW w:type="dxa" w:w="2880"/>
          </w:tcPr>
          <w:p>
            <w:r>
              <w:t>Lire le sujet, repérer les thèmes</w:t>
            </w:r>
          </w:p>
        </w:tc>
      </w:tr>
      <w:tr>
        <w:tc>
          <w:tcPr>
            <w:tcW w:type="dxa" w:w="2880"/>
          </w:tcPr>
          <w:p>
            <w:r>
              <w:t>Pendant</w:t>
            </w:r>
          </w:p>
        </w:tc>
        <w:tc>
          <w:tcPr>
            <w:tcW w:type="dxa" w:w="2880"/>
          </w:tcPr>
          <w:p>
            <w:r>
              <w:t>Sélectionner l’essentiel</w:t>
            </w:r>
          </w:p>
        </w:tc>
        <w:tc>
          <w:tcPr>
            <w:tcW w:type="dxa" w:w="2880"/>
          </w:tcPr>
          <w:p>
            <w:r>
              <w:t>Repérer mots-clés, dates, idées principales</w:t>
            </w:r>
          </w:p>
        </w:tc>
      </w:tr>
      <w:tr>
        <w:tc>
          <w:tcPr>
            <w:tcW w:type="dxa" w:w="2880"/>
          </w:tcPr>
          <w:p>
            <w:r>
              <w:t>Après</w:t>
            </w:r>
          </w:p>
        </w:tc>
        <w:tc>
          <w:tcPr>
            <w:tcW w:type="dxa" w:w="2880"/>
          </w:tcPr>
          <w:p>
            <w:r>
              <w:t>Reformuler et relire</w:t>
            </w:r>
          </w:p>
        </w:tc>
        <w:tc>
          <w:tcPr>
            <w:tcW w:type="dxa" w:w="2880"/>
          </w:tcPr>
          <w:p>
            <w:r>
              <w:t>Organiser les idées, relier, souligner</w:t>
            </w:r>
          </w:p>
        </w:tc>
      </w:tr>
    </w:tbl>
    <w:p>
      <w:pPr>
        <w:pStyle w:val="Heading2"/>
      </w:pPr>
      <w:r>
        <w:t>II. Exercices ludiques pour s’entraîner</w:t>
      </w:r>
    </w:p>
    <w:p>
      <w:r>
        <w:t>1. 🎧 Le Jeu du Discours Résumé</w:t>
      </w:r>
    </w:p>
    <w:p>
      <w:r>
        <w:t>Écoute un extrait audio court. Résume-le en 5 idées clés :</w:t>
      </w:r>
    </w:p>
    <w:p>
      <w:r>
        <w:t>• .............................................</w:t>
      </w:r>
    </w:p>
    <w:p>
      <w:r>
        <w:t>• .............................................</w:t>
      </w:r>
    </w:p>
    <w:p>
      <w:r>
        <w:t>• .............................................</w:t>
      </w:r>
    </w:p>
    <w:p>
      <w:r>
        <w:t>• .............................................</w:t>
      </w:r>
    </w:p>
    <w:p>
      <w:r>
        <w:t>• .............................................</w:t>
      </w:r>
    </w:p>
    <w:p>
      <w:r>
        <w:t>2. 🗞 La Synthèse Flash d’un Article</w:t>
      </w:r>
    </w:p>
    <w:p>
      <w:r>
        <w:t>Remplis les éléments suivants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Qui ?</w:t>
            </w:r>
          </w:p>
        </w:tc>
        <w:tc>
          <w:tcPr>
            <w:tcW w:type="dxa" w:w="4320"/>
          </w:tcPr>
          <w:p>
            <w:r>
              <w:t>.............................................</w:t>
            </w:r>
          </w:p>
        </w:tc>
      </w:tr>
      <w:tr>
        <w:tc>
          <w:tcPr>
            <w:tcW w:type="dxa" w:w="4320"/>
          </w:tcPr>
          <w:p>
            <w:r>
              <w:t>Quoi ?</w:t>
            </w:r>
          </w:p>
        </w:tc>
        <w:tc>
          <w:tcPr>
            <w:tcW w:type="dxa" w:w="4320"/>
          </w:tcPr>
          <w:p>
            <w:r>
              <w:t>.............................................</w:t>
            </w:r>
          </w:p>
        </w:tc>
      </w:tr>
      <w:tr>
        <w:tc>
          <w:tcPr>
            <w:tcW w:type="dxa" w:w="4320"/>
          </w:tcPr>
          <w:p>
            <w:r>
              <w:t>Quand ?</w:t>
            </w:r>
          </w:p>
        </w:tc>
        <w:tc>
          <w:tcPr>
            <w:tcW w:type="dxa" w:w="4320"/>
          </w:tcPr>
          <w:p>
            <w:r>
              <w:t>.............................................</w:t>
            </w:r>
          </w:p>
        </w:tc>
      </w:tr>
      <w:tr>
        <w:tc>
          <w:tcPr>
            <w:tcW w:type="dxa" w:w="4320"/>
          </w:tcPr>
          <w:p>
            <w:r>
              <w:t>Où ?</w:t>
            </w:r>
          </w:p>
        </w:tc>
        <w:tc>
          <w:tcPr>
            <w:tcW w:type="dxa" w:w="4320"/>
          </w:tcPr>
          <w:p>
            <w:r>
              <w:t>.............................................</w:t>
            </w:r>
          </w:p>
        </w:tc>
      </w:tr>
      <w:tr>
        <w:tc>
          <w:tcPr>
            <w:tcW w:type="dxa" w:w="4320"/>
          </w:tcPr>
          <w:p>
            <w:r>
              <w:t>Pourquoi ?</w:t>
            </w:r>
          </w:p>
        </w:tc>
        <w:tc>
          <w:tcPr>
            <w:tcW w:type="dxa" w:w="4320"/>
          </w:tcPr>
          <w:p>
            <w:r>
              <w:t>.............................................</w:t>
            </w:r>
          </w:p>
        </w:tc>
      </w:tr>
      <w:tr>
        <w:tc>
          <w:tcPr>
            <w:tcW w:type="dxa" w:w="4320"/>
          </w:tcPr>
          <w:p>
            <w:r>
              <w:t>Mot-clé / citation</w:t>
            </w:r>
          </w:p>
        </w:tc>
        <w:tc>
          <w:tcPr>
            <w:tcW w:type="dxa" w:w="4320"/>
          </w:tcPr>
          <w:p>
            <w:r>
              <w:t>.............................................</w:t>
            </w:r>
          </w:p>
        </w:tc>
      </w:tr>
    </w:tbl>
    <w:p>
      <w:r>
        <w:t>3. 🎙 L’Interview Inversée : rédige 3 questions à poser après un exposé</w:t>
      </w:r>
    </w:p>
    <w:p>
      <w:r>
        <w:t>1. ....................................................................</w:t>
      </w:r>
    </w:p>
    <w:p>
      <w:r>
        <w:t>2. ....................................................................</w:t>
      </w:r>
    </w:p>
    <w:p>
      <w:r>
        <w:t>3. ....................................................................</w:t>
      </w:r>
    </w:p>
    <w:p>
      <w:pPr>
        <w:pStyle w:val="Heading2"/>
      </w:pPr>
      <w:r>
        <w:t>III. Grille d’auto-évaluation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Critère</w:t>
            </w:r>
          </w:p>
        </w:tc>
        <w:tc>
          <w:tcPr>
            <w:tcW w:type="dxa" w:w="2160"/>
          </w:tcPr>
          <w:p>
            <w:r>
              <w:t>Oui</w:t>
            </w:r>
          </w:p>
        </w:tc>
        <w:tc>
          <w:tcPr>
            <w:tcW w:type="dxa" w:w="2160"/>
          </w:tcPr>
          <w:p>
            <w:r>
              <w:t>Non</w:t>
            </w:r>
          </w:p>
        </w:tc>
        <w:tc>
          <w:tcPr>
            <w:tcW w:type="dxa" w:w="2160"/>
          </w:tcPr>
          <w:p>
            <w:r>
              <w:t>À améliorer</w:t>
            </w:r>
          </w:p>
        </w:tc>
      </w:tr>
      <w:tr>
        <w:tc>
          <w:tcPr>
            <w:tcW w:type="dxa" w:w="2160"/>
          </w:tcPr>
          <w:p>
            <w:r>
              <w:t>J’ai noté les idées principales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J’ai utilisé des mots-clés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J’ai aéré mes notes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J’ai reformulé avec mes mots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Je peux relire mes notes 3 jours après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