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Fiche Méthode – Indicateurs d’Évaluation Financière d’un Projet</w:t>
      </w:r>
    </w:p>
    <w:p>
      <w:pPr>
        <w:pStyle w:val="Heading2"/>
      </w:pPr>
      <w:r>
        <w:t>1. Valeur Actuelle Nette (VAN)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Élément</w:t>
            </w:r>
          </w:p>
        </w:tc>
        <w:tc>
          <w:tcPr>
            <w:tcW w:type="dxa" w:w="4320"/>
          </w:tcPr>
          <w:p>
            <w:r>
              <w:t>Contenu à compléter</w:t>
            </w:r>
          </w:p>
        </w:tc>
      </w:tr>
      <w:tr>
        <w:tc>
          <w:tcPr>
            <w:tcW w:type="dxa" w:w="4320"/>
          </w:tcPr>
          <w:p>
            <w:r>
              <w:t>Définition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Formule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Paramètres utilisés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Calcul à compléter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Interprétation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2"/>
      </w:pPr>
      <w:r>
        <w:t>2. Taux de Rendement Interne (TRI)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Élément</w:t>
            </w:r>
          </w:p>
        </w:tc>
        <w:tc>
          <w:tcPr>
            <w:tcW w:type="dxa" w:w="4320"/>
          </w:tcPr>
          <w:p>
            <w:r>
              <w:t>Contenu à compléter</w:t>
            </w:r>
          </w:p>
        </w:tc>
      </w:tr>
      <w:tr>
        <w:tc>
          <w:tcPr>
            <w:tcW w:type="dxa" w:w="4320"/>
          </w:tcPr>
          <w:p>
            <w:r>
              <w:t>Définition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Formule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Calcul par Excel ou autre méthode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Interprétation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2"/>
      </w:pPr>
      <w:r>
        <w:t>3. Indice de Profitabilité (IP)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Élément</w:t>
            </w:r>
          </w:p>
        </w:tc>
        <w:tc>
          <w:tcPr>
            <w:tcW w:type="dxa" w:w="4320"/>
          </w:tcPr>
          <w:p>
            <w:r>
              <w:t>Contenu à compléter</w:t>
            </w:r>
          </w:p>
        </w:tc>
      </w:tr>
      <w:tr>
        <w:tc>
          <w:tcPr>
            <w:tcW w:type="dxa" w:w="4320"/>
          </w:tcPr>
          <w:p>
            <w:r>
              <w:t>Définition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Formule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Calcul à compléter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Interprétation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2"/>
      </w:pPr>
      <w:r>
        <w:t>4. Délai de récupération actualisé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Élément</w:t>
            </w:r>
          </w:p>
        </w:tc>
        <w:tc>
          <w:tcPr>
            <w:tcW w:type="dxa" w:w="4320"/>
          </w:tcPr>
          <w:p>
            <w:r>
              <w:t>Contenu à compléter</w:t>
            </w:r>
          </w:p>
        </w:tc>
      </w:tr>
      <w:tr>
        <w:tc>
          <w:tcPr>
            <w:tcW w:type="dxa" w:w="4320"/>
          </w:tcPr>
          <w:p>
            <w:r>
              <w:t>Définition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Méthode de calcul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Interprétation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2"/>
      </w:pPr>
      <w:r>
        <w:t>5. Analyse complémentaire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Élément</w:t>
            </w:r>
          </w:p>
        </w:tc>
        <w:tc>
          <w:tcPr>
            <w:tcW w:type="dxa" w:w="4320"/>
          </w:tcPr>
          <w:p>
            <w:r>
              <w:t>Contenu à compléter</w:t>
            </w:r>
          </w:p>
        </w:tc>
      </w:tr>
      <w:tr>
        <w:tc>
          <w:tcPr>
            <w:tcW w:type="dxa" w:w="4320"/>
          </w:tcPr>
          <w:p>
            <w:r>
              <w:t>Sensibilité (scénarios)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Comparaison de projets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Autres remarques</w:t>
            </w:r>
          </w:p>
        </w:tc>
        <w:tc>
          <w:tcPr>
            <w:tcW w:type="dxa" w:w="432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