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Canevas de Rédaction – Projet Professionnel</w:t>
      </w:r>
    </w:p>
    <w:p>
      <w:r>
        <w:t>Ce canevas vous guide dans la structuration de votre projet professionnel. Chaque section est à remplir pour clarifier vos objectifs, motivations et parcours.</w:t>
      </w:r>
    </w:p>
    <w:p>
      <w:pPr>
        <w:pStyle w:val="Heading1"/>
      </w:pPr>
      <w:r>
        <w:t>1. Présentation personnelle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val="clear" w:color="auto" w:fill="D9EAD3"/>
          </w:tcPr>
          <w:p>
            <w:r>
              <w:t>Nom et prénom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  <w:tr>
        <w:tc>
          <w:tcPr>
            <w:tcW w:type="dxa" w:w="4320"/>
            <w:shd w:val="clear" w:color="auto" w:fill="D9EAD3"/>
          </w:tcPr>
          <w:p>
            <w:r>
              <w:t>Âge / Situation actuelle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  <w:tr>
        <w:tc>
          <w:tcPr>
            <w:tcW w:type="dxa" w:w="4320"/>
            <w:shd w:val="clear" w:color="auto" w:fill="D9EAD3"/>
          </w:tcPr>
          <w:p>
            <w:r>
              <w:t>Parcours / Expériences clés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</w:tbl>
    <w:p>
      <w:pPr>
        <w:pStyle w:val="Heading1"/>
      </w:pPr>
      <w:r>
        <w:t>2. Métier ou secteur visé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val="clear" w:color="auto" w:fill="FCE5CD"/>
          </w:tcPr>
          <w:p>
            <w:r>
              <w:t>Intitulé du métier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  <w:tr>
        <w:tc>
          <w:tcPr>
            <w:tcW w:type="dxa" w:w="4320"/>
            <w:shd w:val="clear" w:color="auto" w:fill="FCE5CD"/>
          </w:tcPr>
          <w:p>
            <w:r>
              <w:t>Secteur d’activité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  <w:tr>
        <w:tc>
          <w:tcPr>
            <w:tcW w:type="dxa" w:w="4320"/>
            <w:shd w:val="clear" w:color="auto" w:fill="FCE5CD"/>
          </w:tcPr>
          <w:p>
            <w:r>
              <w:t>Conditions d’exercice (lieu, horaires…)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</w:tbl>
    <w:p>
      <w:pPr>
        <w:pStyle w:val="Heading1"/>
      </w:pPr>
      <w:r>
        <w:t>3. Motivation et cohérence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val="clear" w:color="auto" w:fill="D9D2E9"/>
          </w:tcPr>
          <w:p>
            <w:r>
              <w:t>Pourquoi ce choix ?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  <w:tr>
        <w:tc>
          <w:tcPr>
            <w:tcW w:type="dxa" w:w="4320"/>
            <w:shd w:val="clear" w:color="auto" w:fill="D9D2E9"/>
          </w:tcPr>
          <w:p>
            <w:r>
              <w:t>Quelles compétences transférables ?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  <w:tr>
        <w:tc>
          <w:tcPr>
            <w:tcW w:type="dxa" w:w="4320"/>
            <w:shd w:val="clear" w:color="auto" w:fill="D9D2E9"/>
          </w:tcPr>
          <w:p>
            <w:r>
              <w:t>Lien avec mes valeurs ou intérêts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</w:tbl>
    <w:p>
      <w:pPr>
        <w:pStyle w:val="Heading1"/>
      </w:pPr>
      <w:r>
        <w:t>4. Plan d’action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val="clear" w:color="auto" w:fill="CFE2F3"/>
          </w:tcPr>
          <w:p>
            <w:r>
              <w:t>Formation(s) envisagée(s)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  <w:tr>
        <w:tc>
          <w:tcPr>
            <w:tcW w:type="dxa" w:w="4320"/>
            <w:shd w:val="clear" w:color="auto" w:fill="CFE2F3"/>
          </w:tcPr>
          <w:p>
            <w:r>
              <w:t>Démarches déjà réalisées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  <w:tr>
        <w:tc>
          <w:tcPr>
            <w:tcW w:type="dxa" w:w="4320"/>
            <w:shd w:val="clear" w:color="auto" w:fill="CFE2F3"/>
          </w:tcPr>
          <w:p>
            <w:r>
              <w:t>Objectifs à court et moyen terme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</w:tbl>
    <w:p>
      <w:pPr>
        <w:pStyle w:val="Heading1"/>
      </w:pPr>
      <w:r>
        <w:t>5. Conclusion et engagement</w:t>
      </w:r>
    </w:p>
    <w:p>
      <w:r>
        <w:t>Exprimez en quelques phrases votre engagement à poursuivre ce projet et les raisons pour lesquelles vous êtes déterminé(e) à le mener à bien.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