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Modèle d’Étude de Cas – Document à Remplir</w:t>
      </w:r>
    </w:p>
    <w:p>
      <w:r>
        <w:t>Ce modèle vous guide étape par étape pour analyser une situation réelle, proposer une décision argumentée et construire une étude de cas claire et convaincante. Complétez chaque section directement.</w:t>
      </w:r>
    </w:p>
    <w:p>
      <w:pPr>
        <w:pStyle w:val="Heading2"/>
      </w:pPr>
      <w:r>
        <w:t>1. Présentation du contexte</w:t>
      </w:r>
    </w:p>
    <w:p>
      <w:r>
        <w:rPr>
          <w:b/>
        </w:rPr>
        <w:t>Entreprise / Organisation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Secteur d’activité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Localisation (province / pays)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Situation générale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2. Problème principal</w:t>
      </w:r>
    </w:p>
    <w:p>
      <w:r>
        <w:rPr>
          <w:b/>
        </w:rPr>
        <w:t>Décrire le problème en une phrase claire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Quels sont les impacts observés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Pourquoi la situation devient urgente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3. Données et faits observés</w:t>
      </w:r>
    </w:p>
    <w:p>
      <w:r>
        <w:rPr>
          <w:b/>
        </w:rPr>
        <w:t>Indicateurs clés (chiffres, tendances, observations)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Sources d’information utilisées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Contraintes spécifiques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4. Analyse des causes</w:t>
      </w:r>
    </w:p>
    <w:p>
      <w:r>
        <w:rPr>
          <w:b/>
        </w:rPr>
        <w:t>Causes internes possibles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Causes externes possibles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Éléments les plus déterminants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5. Solutions envisageables</w:t>
      </w:r>
    </w:p>
    <w:p>
      <w:r>
        <w:rPr>
          <w:b/>
        </w:rPr>
        <w:t>Solution A : description et avantages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Limites de la solution A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Solution B : description et avantages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Limites de la solution B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Solution C (optionnelle)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6. Décision recommandée</w:t>
      </w:r>
    </w:p>
    <w:p>
      <w:r>
        <w:rPr>
          <w:b/>
        </w:rPr>
        <w:t>Solution retenue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Justification du choix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Risques associés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7. Plan d’action</w:t>
      </w:r>
    </w:p>
    <w:p>
      <w:r>
        <w:rPr>
          <w:b/>
        </w:rPr>
        <w:t>Actions à court terme (0–30 jours)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Actions à moyen terme (3–6 mois)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Responsables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Ressources nécessaires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8. Indicateurs de suivi</w:t>
      </w:r>
    </w:p>
    <w:p>
      <w:r>
        <w:rPr>
          <w:b/>
        </w:rPr>
        <w:t>Indicateur 1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Indicateur 2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Indicateur 3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Fréquence d’évaluation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9. Conclusion</w:t>
      </w:r>
    </w:p>
    <w:p>
      <w:r>
        <w:rPr>
          <w:b/>
        </w:rPr>
        <w:t>Résultat attendu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Bénéfices pour l’organisation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r>
        <w:rPr>
          <w:b/>
        </w:rPr>
        <w:t>Leçons à retenir :</w:t>
        <w:br/>
      </w:r>
    </w:p>
    <w:p>
      <w:pPr>
        <w:spacing w:after="120"/>
      </w:pPr>
      <w:r>
        <w:t>......................................................................................................................</w:t>
      </w:r>
    </w:p>
    <w:p>
      <w:pPr>
        <w:pStyle w:val="Heading2"/>
      </w:pPr>
      <w:r>
        <w:t>Validation</w:t>
      </w:r>
    </w:p>
    <w:p>
      <w:r>
        <w:t>Nom : ____________________________</w:t>
      </w:r>
    </w:p>
    <w:p>
      <w:r>
        <w:t>Fonction : ________________________</w:t>
      </w:r>
    </w:p>
    <w:p>
      <w:r>
        <w:t>Date : ____ / ____ / ______</w:t>
      </w:r>
    </w:p>
    <w:p>
      <w:r>
        <w:t>Signature : 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