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</w:rPr>
        <w:t>FICHE D'EXPRESSION DE BESOIN EN PERSONNEL</w:t>
      </w:r>
    </w:p>
    <w:p>
      <w:r>
        <w:drawing>
          <wp:inline xmlns:a="http://schemas.openxmlformats.org/drawingml/2006/main" xmlns:pic="http://schemas.openxmlformats.org/drawingml/2006/picture">
            <wp:extent cx="6660000" cy="9412379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a_clean_professional_hr_form_document_page_photog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60000" cy="941237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/>
        <w:t>Cette version est une maquette insérée dans Word. Pour obtenir une version 100 % éditable, il faut la reconstruire avec des tableaux, cellules et styles Word.</w:t>
      </w:r>
    </w:p>
    <w:sectPr w:rsidR="00FC693F" w:rsidRPr="0006063C" w:rsidSect="00034616">
      <w:pgSz w:w="12240" w:h="15840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