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MAINTENANCE NIVEAU 1</w:t>
        <w:br/>
        <w:t>ÉQUIPEMENT INDUSTRIEL</w:t>
      </w:r>
    </w:p>
    <w:p>
      <w:pPr>
        <w:jc w:val="center"/>
      </w:pPr>
      <w:r>
        <w:t>Modèle simple d’entretien opérateur – Maintenance de premier niveau</w:t>
      </w:r>
    </w:p>
    <w:p/>
    <w:p>
      <w:r>
        <w:rPr>
          <w:b/>
        </w:rPr>
        <w:t>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de l’équipement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Référence / Code machine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Localisation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contrôle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Nom de l’opérateur</w:t>
            </w:r>
          </w:p>
        </w:tc>
        <w:tc>
          <w:tcPr>
            <w:tcW w:type="dxa" w:w="4320"/>
          </w:tcPr>
          <w:p>
            <w:r/>
          </w:p>
        </w:tc>
      </w:tr>
    </w:tbl>
    <w:p/>
    <w:p>
      <w:r>
        <w:rPr>
          <w:b/>
        </w:rPr>
        <w:t>Checklist Maintenance Niveau 1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Point de contrôle</w:t>
            </w:r>
          </w:p>
        </w:tc>
        <w:tc>
          <w:tcPr>
            <w:tcW w:type="dxa" w:w="2160"/>
          </w:tcPr>
          <w:p>
            <w:r>
              <w:t>État OK</w:t>
            </w:r>
          </w:p>
        </w:tc>
        <w:tc>
          <w:tcPr>
            <w:tcW w:type="dxa" w:w="2160"/>
          </w:tcPr>
          <w:p>
            <w:r>
              <w:t>Anomalie</w:t>
            </w:r>
          </w:p>
        </w:tc>
        <w:tc>
          <w:tcPr>
            <w:tcW w:type="dxa" w:w="2160"/>
          </w:tcPr>
          <w:p>
            <w:r>
              <w:t>Action réalisée</w:t>
            </w:r>
          </w:p>
        </w:tc>
      </w:tr>
      <w:tr>
        <w:tc>
          <w:tcPr>
            <w:tcW w:type="dxa" w:w="2160"/>
          </w:tcPr>
          <w:p>
            <w:r>
              <w:t>Nettoyage visuel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Fuites / Bruits anormaux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Fixations / Vis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Câbles / Connexions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Indicateurs / Voyants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r>
        <w:rPr>
          <w:b/>
        </w:rPr>
        <w:t>Observations / Notes</w:t>
      </w:r>
    </w:p>
    <w:p>
      <w:r>
        <w:br/>
        <w:br/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Signature Opérateur</w:t>
            </w:r>
          </w:p>
        </w:tc>
        <w:tc>
          <w:tcPr>
            <w:tcW w:type="dxa" w:w="4320"/>
          </w:tcPr>
          <w:p>
            <w:r>
              <w:t>Responsable Maintenance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