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0"/>
        <w:jc w:val="center"/>
      </w:pPr>
      <w:r>
        <w:rPr>
          <w:b/>
          <w:sz w:val="56"/>
        </w:rPr>
        <w:t>Rapport d’activité — Mensuel (Entreprise)</w:t>
      </w:r>
    </w:p>
    <w:p>
      <w:pPr>
        <w:jc w:val="center"/>
      </w:pPr>
      <w:r>
        <w:rPr>
          <w:color w:val="3C5A96"/>
          <w:sz w:val="28"/>
        </w:rPr>
        <w:t>Suivi des opérations et pilotage mensuel</w:t>
      </w:r>
    </w:p>
    <w:p/>
    <w:p>
      <w:pPr>
        <w:jc w:val="center"/>
      </w:pPr>
      <w:r>
        <w:rPr>
          <w:sz w:val="22"/>
        </w:rPr>
        <w:t>Organisation : [Nom de l’entité]</w:t>
      </w:r>
    </w:p>
    <w:p>
      <w:pPr>
        <w:jc w:val="center"/>
      </w:pPr>
      <w:r>
        <w:rPr>
          <w:sz w:val="22"/>
        </w:rPr>
        <w:t>Période : [Mois AAAA]</w:t>
      </w:r>
    </w:p>
    <w:p>
      <w:pPr>
        <w:jc w:val="center"/>
      </w:pPr>
      <w:r>
        <w:rPr>
          <w:sz w:val="22"/>
        </w:rPr>
        <w:t>Rédacteur : [Nom]</w:t>
      </w:r>
    </w:p>
    <w:p>
      <w:r>
        <w:br w:type="page"/>
      </w:r>
    </w:p>
    <w:p>
      <w:pPr>
        <w:pStyle w:val="Heading2"/>
      </w:pPr>
      <w:r>
        <w:rPr>
          <w:color w:val="283C78"/>
        </w:rPr>
        <w:t>Résumé exécutif</w:t>
      </w:r>
    </w:p>
    <w:p>
      <w:r>
        <w:t>Exposez l’essentiel en 8–10 lignes (faits marquants, tendances, décisions).</w:t>
      </w:r>
    </w:p>
    <w:p>
      <w:pPr>
        <w:pStyle w:val="Heading2"/>
      </w:pPr>
      <w:r>
        <w:rPr>
          <w:color w:val="283C78"/>
        </w:rPr>
        <w:t>Indicateurs clés (KPI)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KPI</w:t>
            </w:r>
          </w:p>
        </w:tc>
        <w:tc>
          <w:tcPr>
            <w:tcW w:type="dxa" w:w="1994"/>
          </w:tcPr>
          <w:p>
            <w:r>
              <w:rPr>
                <w:b/>
              </w:rPr>
              <w:t>Définition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KPI 1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2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3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4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5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6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p>
      <w:pPr>
        <w:pStyle w:val="Heading2"/>
      </w:pPr>
      <w:r>
        <w:rPr>
          <w:color w:val="283C78"/>
        </w:rPr>
        <w:t>Activités réalisées</w:t>
      </w:r>
    </w:p>
    <w:p>
      <w:r>
        <w:t>Décrivez les activités marquantes, livrables, jalons atteints.</w:t>
      </w:r>
    </w:p>
    <w:p>
      <w:pPr>
        <w:pStyle w:val="Heading2"/>
      </w:pPr>
      <w:r>
        <w:rPr>
          <w:color w:val="283C78"/>
        </w:rPr>
        <w:t>Résultats &amp; impacts</w:t>
      </w:r>
    </w:p>
    <w:p>
      <w:r>
        <w:t>Quantifiez les progrès, comparez aux cibles, mettez en avant les succès.</w:t>
      </w:r>
    </w:p>
    <w:p>
      <w:pPr>
        <w:pStyle w:val="Heading3"/>
      </w:pPr>
      <w:r>
        <w:rPr>
          <w:color w:val="3C508C"/>
        </w:rPr>
        <w:t>Risques &amp; points de vigilance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662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1662"/>
          </w:tcPr>
          <w:p>
            <w:r>
              <w:rPr>
                <w:b/>
              </w:rPr>
              <w:t>Mesures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Propriétaire</w:t>
            </w:r>
          </w:p>
        </w:tc>
      </w:tr>
      <w:tr>
        <w:tc>
          <w:tcPr>
            <w:tcW w:type="dxa" w:w="1662"/>
          </w:tcPr>
          <w:p>
            <w:r>
              <w:t>Ex.: Retard fournisseur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Auto (Prob×Impact)</w:t>
            </w:r>
          </w:p>
        </w:tc>
        <w:tc>
          <w:tcPr>
            <w:tcW w:type="dxa" w:w="1662"/>
          </w:tcPr>
          <w:p>
            <w:r>
              <w:t>Plan de mitigation</w:t>
            </w:r>
          </w:p>
        </w:tc>
        <w:tc>
          <w:tcPr>
            <w:tcW w:type="dxa" w:w="1662"/>
          </w:tcPr>
          <w:p>
            <w:r>
              <w:t>Nom Prénom</w:t>
            </w:r>
          </w:p>
        </w:tc>
      </w:tr>
    </w:tbl>
    <w:p/>
    <w:p>
      <w:pPr>
        <w:pStyle w:val="Heading3"/>
      </w:pPr>
      <w:r>
        <w:rPr>
          <w:color w:val="3C508C"/>
        </w:rPr>
        <w:t>Plan d’actions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142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25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42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25"/>
          </w:tcPr>
          <w:p>
            <w:r>
              <w:t>Ex.: Revoir le process X</w:t>
            </w:r>
          </w:p>
        </w:tc>
        <w:tc>
          <w:tcPr>
            <w:tcW w:type="dxa" w:w="1425"/>
          </w:tcPr>
          <w:p>
            <w:r>
              <w:t>Nom Prénom</w:t>
            </w:r>
          </w:p>
        </w:tc>
        <w:tc>
          <w:tcPr>
            <w:tcW w:type="dxa" w:w="1425"/>
          </w:tcPr>
          <w:p>
            <w:r>
              <w:t>Haute / Moyenne / Basse</w:t>
            </w:r>
          </w:p>
        </w:tc>
        <w:tc>
          <w:tcPr>
            <w:tcW w:type="dxa" w:w="1425"/>
          </w:tcPr>
          <w:p>
            <w:r>
              <w:t>JJ/MM/AAAA</w:t>
            </w:r>
          </w:p>
        </w:tc>
        <w:tc>
          <w:tcPr>
            <w:tcW w:type="dxa" w:w="1425"/>
          </w:tcPr>
          <w:p>
            <w:r>
              <w:t>En cours / Terminé</w:t>
            </w:r>
          </w:p>
        </w:tc>
        <w:tc>
          <w:tcPr>
            <w:tcW w:type="dxa" w:w="1425"/>
          </w:tcPr>
          <w:p>
            <w:r>
              <w:t>KPI associé</w:t>
            </w:r>
          </w:p>
        </w:tc>
        <w:tc>
          <w:tcPr>
            <w:tcW w:type="dxa" w:w="1425"/>
          </w:tcPr>
          <w:p>
            <w:r>
              <w:t>Notes…</w:t>
            </w:r>
          </w:p>
        </w:tc>
      </w:tr>
    </w:tbl>
    <w:p/>
    <w:p>
      <w:pPr>
        <w:pStyle w:val="Heading3"/>
      </w:pPr>
      <w:r>
        <w:rPr>
          <w:color w:val="3C508C"/>
        </w:rPr>
        <w:t>Budget &amp; ressources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Prévu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Écart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Ex.: Achats consommables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Raison de l’écart…</w:t>
            </w:r>
          </w:p>
        </w:tc>
      </w:tr>
      <w:tr>
        <w:tc>
          <w:tcPr>
            <w:tcW w:type="dxa" w:w="1994"/>
          </w:tcPr>
          <w:p>
            <w:r>
              <w:t>Ressources (ETP/j.h)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Commentaires…</w:t>
            </w:r>
          </w:p>
        </w:tc>
      </w:tr>
    </w:tbl>
    <w:p/>
    <w:p>
      <w:pPr>
        <w:pStyle w:val="Heading2"/>
      </w:pPr>
      <w:r>
        <w:rPr>
          <w:color w:val="283C78"/>
        </w:rPr>
        <w:t>Prochaines étapes</w:t>
      </w:r>
    </w:p>
    <w:p>
      <w:r>
        <w:t>Listez les priorités du prochain cycle, dépendances et besoins d’arbitrage.</w:t>
      </w:r>
    </w:p>
    <w:p>
      <w:pPr>
        <w:pStyle w:val="Heading2"/>
      </w:pPr>
      <w:r>
        <w:rPr>
          <w:color w:val="283C78"/>
        </w:rPr>
        <w:t>Annexes</w:t>
      </w:r>
    </w:p>
    <w:p>
      <w:r>
        <w:t>Placez ici les documents de référence, logs, exports de données, etc.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638" w:val="left"/>
      </w:tabs>
      <w:jc w:val="left"/>
    </w:pPr>
    <w:r>
      <w:rPr>
        <w:sz w:val="18"/>
      </w:rPr>
      <w:t xml:space="preserve">lecoursgratuit.com  </w:t>
    </w:r>
    <w:r>
      <w:tab/>
    </w:r>
    <w:r>
      <w:rPr>
        <w:sz w:val="18"/>
      </w:rPr>
      <w:fldChar w:fldCharType="begin"/>
      <w:instrText>PAGE</w:instrText>
      <w:fldChar w:fldCharType="end"/>
    </w:r>
    <w:r>
      <w:t xml:space="preserve"> / </w:t>
    </w:r>
    <w:r>
      <w:rPr>
        <w:sz w:val="18"/>
      </w:rPr>
      <w:fldChar w:fldCharType="begin"/>
      <w:instrText>NUMPAGES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Rapport d’activité — Modèle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